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2A45" w14:textId="77777777" w:rsidR="00053E99" w:rsidRDefault="00B17837" w:rsidP="001E0FE0">
      <w:pPr>
        <w:jc w:val="center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VSFB</w:t>
      </w:r>
      <w:r w:rsidR="006C0DC9" w:rsidRPr="00C5115F">
        <w:rPr>
          <w:rFonts w:ascii="Calibri" w:hAnsi="Calibri" w:cs="Calibri"/>
          <w:b/>
          <w:u w:val="single"/>
        </w:rPr>
        <w:t xml:space="preserve"> </w:t>
      </w:r>
      <w:r w:rsidR="00FC5237" w:rsidRPr="00C5115F">
        <w:rPr>
          <w:rFonts w:ascii="Calibri" w:hAnsi="Calibri" w:cs="Calibri"/>
          <w:b/>
          <w:u w:val="single"/>
        </w:rPr>
        <w:t>New Employee In-Processing</w:t>
      </w:r>
      <w:r w:rsidR="006C0DC9" w:rsidRPr="00C5115F">
        <w:rPr>
          <w:rFonts w:ascii="Calibri" w:hAnsi="Calibri" w:cs="Calibri"/>
          <w:b/>
          <w:u w:val="single"/>
        </w:rPr>
        <w:t xml:space="preserve"> </w:t>
      </w:r>
      <w:r w:rsidR="0083610A" w:rsidRPr="00C5115F">
        <w:rPr>
          <w:rFonts w:ascii="Calibri" w:hAnsi="Calibri" w:cs="Calibri"/>
          <w:b/>
          <w:u w:val="single"/>
        </w:rPr>
        <w:t>Quick Reference Guide</w:t>
      </w:r>
    </w:p>
    <w:p w14:paraId="4752A5B5" w14:textId="77777777" w:rsidR="003C7E23" w:rsidRPr="00C5115F" w:rsidRDefault="003C7E23" w:rsidP="00A7620E">
      <w:pPr>
        <w:jc w:val="center"/>
        <w:rPr>
          <w:rFonts w:ascii="Calibri" w:hAnsi="Calibri" w:cs="Calibri"/>
          <w:b/>
          <w:u w:val="single"/>
        </w:rPr>
      </w:pPr>
    </w:p>
    <w:p w14:paraId="48ABE858" w14:textId="77777777" w:rsidR="00053E99" w:rsidRPr="00C5115F" w:rsidRDefault="00053E99" w:rsidP="00053E99">
      <w:pPr>
        <w:ind w:left="270"/>
        <w:rPr>
          <w:rFonts w:ascii="Calibri" w:hAnsi="Calibri" w:cs="Calibri"/>
          <w:b/>
          <w:sz w:val="20"/>
          <w:szCs w:val="20"/>
        </w:rPr>
      </w:pPr>
    </w:p>
    <w:p w14:paraId="4824BAE6" w14:textId="70D5BDA3" w:rsidR="00FA0C9D" w:rsidRPr="0041265C" w:rsidRDefault="003C7E23" w:rsidP="003C7E23">
      <w:pPr>
        <w:numPr>
          <w:ilvl w:val="0"/>
          <w:numId w:val="5"/>
        </w:numPr>
        <w:tabs>
          <w:tab w:val="left" w:pos="360"/>
        </w:tabs>
        <w:ind w:left="450" w:hanging="450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41265C">
        <w:rPr>
          <w:rFonts w:asciiTheme="minorHAnsi" w:hAnsiTheme="minorHAnsi" w:cstheme="minorHAnsi"/>
          <w:b/>
          <w:sz w:val="20"/>
          <w:szCs w:val="20"/>
          <w:u w:val="single"/>
        </w:rPr>
        <w:t>Civilian Pay</w:t>
      </w:r>
      <w:r w:rsidRPr="0041265C">
        <w:rPr>
          <w:rFonts w:asciiTheme="minorHAnsi" w:hAnsiTheme="minorHAnsi" w:cstheme="minorHAnsi"/>
          <w:sz w:val="20"/>
          <w:szCs w:val="20"/>
        </w:rPr>
        <w:t xml:space="preserve">: </w:t>
      </w:r>
      <w:r w:rsidR="00555E76">
        <w:rPr>
          <w:rFonts w:asciiTheme="minorHAnsi" w:hAnsiTheme="minorHAnsi" w:cstheme="minorHAnsi"/>
          <w:sz w:val="20"/>
          <w:szCs w:val="20"/>
        </w:rPr>
        <w:t>T</w:t>
      </w:r>
      <w:r w:rsidR="00FA0C9D" w:rsidRPr="0041265C">
        <w:rPr>
          <w:rFonts w:asciiTheme="minorHAnsi" w:hAnsiTheme="minorHAnsi" w:cstheme="minorHAnsi"/>
          <w:sz w:val="20"/>
          <w:szCs w:val="20"/>
        </w:rPr>
        <w:t>ravel vouchers</w:t>
      </w:r>
      <w:r w:rsidR="007F0FC6">
        <w:rPr>
          <w:rFonts w:asciiTheme="minorHAnsi" w:hAnsiTheme="minorHAnsi" w:cstheme="minorHAnsi"/>
          <w:sz w:val="20"/>
          <w:szCs w:val="20"/>
        </w:rPr>
        <w:t xml:space="preserve"> may be </w:t>
      </w:r>
      <w:r w:rsidR="00FA0C9D" w:rsidRPr="0041265C">
        <w:rPr>
          <w:rFonts w:asciiTheme="minorHAnsi" w:hAnsiTheme="minorHAnsi" w:cstheme="minorHAnsi"/>
          <w:sz w:val="20"/>
          <w:szCs w:val="20"/>
        </w:rPr>
        <w:t xml:space="preserve">submitted through Comptroller Service Portal (CSP) by visiting: </w:t>
      </w:r>
      <w:hyperlink r:id="rId11" w:anchor="/" w:history="1">
        <w:r w:rsidR="00922DC2" w:rsidRPr="00922DC2">
          <w:rPr>
            <w:rStyle w:val="Hyperlink"/>
            <w:rFonts w:asciiTheme="minorHAnsi" w:hAnsiTheme="minorHAnsi" w:cstheme="minorHAnsi"/>
            <w:sz w:val="20"/>
            <w:szCs w:val="20"/>
          </w:rPr>
          <w:t>https://csp.cce.af.mil/#/</w:t>
        </w:r>
      </w:hyperlink>
      <w:r w:rsidR="00922DC2">
        <w:t xml:space="preserve"> </w:t>
      </w:r>
    </w:p>
    <w:p w14:paraId="39BBD15F" w14:textId="60BF3A91" w:rsidR="00887775" w:rsidRPr="0041265C" w:rsidRDefault="00FA0C9D" w:rsidP="00EA2F92">
      <w:pPr>
        <w:tabs>
          <w:tab w:val="left" w:pos="360"/>
        </w:tabs>
        <w:ind w:left="450"/>
        <w:rPr>
          <w:rFonts w:asciiTheme="minorHAnsi" w:hAnsiTheme="minorHAnsi" w:cstheme="minorHAnsi"/>
          <w:sz w:val="20"/>
          <w:szCs w:val="20"/>
        </w:rPr>
      </w:pPr>
      <w:r w:rsidRPr="0041265C">
        <w:rPr>
          <w:rFonts w:asciiTheme="minorHAnsi" w:hAnsiTheme="minorHAnsi" w:cstheme="minorHAnsi"/>
          <w:sz w:val="20"/>
          <w:szCs w:val="20"/>
        </w:rPr>
        <w:t>Customer Service Line: (805) 606-4606</w:t>
      </w:r>
      <w:r w:rsidR="001F6169" w:rsidRPr="0041265C">
        <w:rPr>
          <w:rFonts w:asciiTheme="minorHAnsi" w:hAnsiTheme="minorHAnsi" w:cstheme="minorHAnsi"/>
          <w:sz w:val="20"/>
          <w:szCs w:val="20"/>
        </w:rPr>
        <w:t>, Bldg 1</w:t>
      </w:r>
      <w:r w:rsidR="00813B18" w:rsidRPr="0041265C">
        <w:rPr>
          <w:rFonts w:asciiTheme="minorHAnsi" w:hAnsiTheme="minorHAnsi" w:cstheme="minorHAnsi"/>
          <w:sz w:val="20"/>
          <w:szCs w:val="20"/>
        </w:rPr>
        <w:t>0577</w:t>
      </w:r>
      <w:r w:rsidR="001F6169" w:rsidRPr="0041265C">
        <w:rPr>
          <w:rFonts w:asciiTheme="minorHAnsi" w:hAnsiTheme="minorHAnsi" w:cstheme="minorHAnsi"/>
          <w:sz w:val="20"/>
          <w:szCs w:val="20"/>
        </w:rPr>
        <w:t xml:space="preserve"> Room </w:t>
      </w:r>
      <w:r w:rsidR="00813B18" w:rsidRPr="0041265C">
        <w:rPr>
          <w:rFonts w:asciiTheme="minorHAnsi" w:hAnsiTheme="minorHAnsi" w:cstheme="minorHAnsi"/>
          <w:sz w:val="20"/>
          <w:szCs w:val="20"/>
        </w:rPr>
        <w:t>B-306, Third floor</w:t>
      </w:r>
      <w:r w:rsidR="00887775" w:rsidRPr="0041265C">
        <w:rPr>
          <w:rFonts w:asciiTheme="minorHAnsi" w:hAnsiTheme="minorHAnsi" w:cstheme="minorHAnsi"/>
          <w:sz w:val="20"/>
          <w:szCs w:val="20"/>
        </w:rPr>
        <w:t>. W</w:t>
      </w:r>
      <w:r w:rsidR="003C7E23" w:rsidRPr="0041265C">
        <w:rPr>
          <w:rFonts w:asciiTheme="minorHAnsi" w:hAnsiTheme="minorHAnsi" w:cstheme="minorHAnsi"/>
          <w:sz w:val="20"/>
          <w:szCs w:val="20"/>
        </w:rPr>
        <w:t>alk in Hours</w:t>
      </w:r>
      <w:r w:rsidR="0041265C">
        <w:rPr>
          <w:rFonts w:asciiTheme="minorHAnsi" w:hAnsiTheme="minorHAnsi" w:cstheme="minorHAnsi"/>
          <w:sz w:val="20"/>
          <w:szCs w:val="20"/>
        </w:rPr>
        <w:t xml:space="preserve">: </w:t>
      </w:r>
      <w:r w:rsidR="003C7E23" w:rsidRPr="0041265C">
        <w:rPr>
          <w:rFonts w:asciiTheme="minorHAnsi" w:hAnsiTheme="minorHAnsi" w:cstheme="minorHAnsi"/>
          <w:sz w:val="20"/>
          <w:szCs w:val="20"/>
        </w:rPr>
        <w:t xml:space="preserve"> </w:t>
      </w:r>
      <w:r w:rsidR="00EA2F92">
        <w:rPr>
          <w:rFonts w:asciiTheme="minorHAnsi" w:hAnsiTheme="minorHAnsi" w:cstheme="minorHAnsi"/>
          <w:sz w:val="20"/>
          <w:szCs w:val="20"/>
        </w:rPr>
        <w:t>M, W, F</w:t>
      </w:r>
      <w:r w:rsidR="003C7E23" w:rsidRPr="0041265C">
        <w:rPr>
          <w:rFonts w:asciiTheme="minorHAnsi" w:hAnsiTheme="minorHAnsi" w:cstheme="minorHAnsi"/>
          <w:sz w:val="20"/>
          <w:szCs w:val="20"/>
        </w:rPr>
        <w:t xml:space="preserve"> from </w:t>
      </w:r>
      <w:r w:rsidR="00EA2F92">
        <w:rPr>
          <w:rFonts w:asciiTheme="minorHAnsi" w:hAnsiTheme="minorHAnsi" w:cstheme="minorHAnsi"/>
          <w:sz w:val="20"/>
          <w:szCs w:val="20"/>
        </w:rPr>
        <w:t>09</w:t>
      </w:r>
      <w:r w:rsidR="003C7E23" w:rsidRPr="0041265C">
        <w:rPr>
          <w:rFonts w:asciiTheme="minorHAnsi" w:hAnsiTheme="minorHAnsi" w:cstheme="minorHAnsi"/>
          <w:sz w:val="20"/>
          <w:szCs w:val="20"/>
        </w:rPr>
        <w:t>00-1</w:t>
      </w:r>
      <w:r w:rsidR="00EA2F92">
        <w:rPr>
          <w:rFonts w:asciiTheme="minorHAnsi" w:hAnsiTheme="minorHAnsi" w:cstheme="minorHAnsi"/>
          <w:sz w:val="20"/>
          <w:szCs w:val="20"/>
        </w:rPr>
        <w:t>5</w:t>
      </w:r>
      <w:r w:rsidR="003C7E23" w:rsidRPr="0041265C">
        <w:rPr>
          <w:rFonts w:asciiTheme="minorHAnsi" w:hAnsiTheme="minorHAnsi" w:cstheme="minorHAnsi"/>
          <w:sz w:val="20"/>
          <w:szCs w:val="20"/>
        </w:rPr>
        <w:t xml:space="preserve">00. </w:t>
      </w:r>
      <w:r w:rsidRPr="0041265C">
        <w:rPr>
          <w:rFonts w:asciiTheme="minorHAnsi" w:hAnsiTheme="minorHAnsi" w:cstheme="minorHAnsi"/>
          <w:sz w:val="20"/>
          <w:szCs w:val="20"/>
        </w:rPr>
        <w:t xml:space="preserve"> </w:t>
      </w:r>
      <w:r w:rsidR="00EA2F92">
        <w:rPr>
          <w:rFonts w:asciiTheme="minorHAnsi" w:hAnsiTheme="minorHAnsi" w:cstheme="minorHAnsi"/>
          <w:sz w:val="20"/>
          <w:szCs w:val="20"/>
        </w:rPr>
        <w:t>Appts on T</w:t>
      </w:r>
      <w:r w:rsidR="007F0FC6">
        <w:rPr>
          <w:rFonts w:asciiTheme="minorHAnsi" w:hAnsiTheme="minorHAnsi" w:cstheme="minorHAnsi"/>
          <w:sz w:val="20"/>
          <w:szCs w:val="20"/>
        </w:rPr>
        <w:t xml:space="preserve"> </w:t>
      </w:r>
      <w:r w:rsidR="00EA2F92">
        <w:rPr>
          <w:rFonts w:asciiTheme="minorHAnsi" w:hAnsiTheme="minorHAnsi" w:cstheme="minorHAnsi"/>
          <w:sz w:val="20"/>
          <w:szCs w:val="20"/>
        </w:rPr>
        <w:t xml:space="preserve">&amp; Th </w:t>
      </w:r>
      <w:r w:rsidR="00A67964">
        <w:rPr>
          <w:rFonts w:asciiTheme="minorHAnsi" w:hAnsiTheme="minorHAnsi" w:cstheme="minorHAnsi"/>
          <w:sz w:val="20"/>
          <w:szCs w:val="20"/>
        </w:rPr>
        <w:t xml:space="preserve">from </w:t>
      </w:r>
      <w:r w:rsidR="00EA2F92">
        <w:rPr>
          <w:rFonts w:asciiTheme="minorHAnsi" w:hAnsiTheme="minorHAnsi" w:cstheme="minorHAnsi"/>
          <w:sz w:val="20"/>
          <w:szCs w:val="20"/>
        </w:rPr>
        <w:t xml:space="preserve">1200-1500. </w:t>
      </w:r>
      <w:r w:rsidR="00887775" w:rsidRPr="0041265C">
        <w:rPr>
          <w:rFonts w:asciiTheme="minorHAnsi" w:hAnsiTheme="minorHAnsi" w:cstheme="minorHAnsi"/>
          <w:sz w:val="20"/>
          <w:szCs w:val="20"/>
        </w:rPr>
        <w:t>Book an appointment</w:t>
      </w:r>
      <w:r w:rsidR="006B15DC">
        <w:rPr>
          <w:rFonts w:asciiTheme="minorHAnsi" w:hAnsiTheme="minorHAnsi" w:cstheme="minorHAnsi"/>
          <w:sz w:val="20"/>
          <w:szCs w:val="20"/>
        </w:rPr>
        <w:t xml:space="preserve"> via email</w:t>
      </w:r>
      <w:r w:rsidR="00887775" w:rsidRPr="0041265C">
        <w:rPr>
          <w:rFonts w:asciiTheme="minorHAnsi" w:hAnsiTheme="minorHAnsi" w:cstheme="minorHAnsi"/>
          <w:sz w:val="20"/>
          <w:szCs w:val="20"/>
        </w:rPr>
        <w:t xml:space="preserve">: </w:t>
      </w:r>
      <w:hyperlink r:id="rId12" w:history="1">
        <w:r w:rsidR="006B15DC" w:rsidRPr="00CE7B01">
          <w:rPr>
            <w:rStyle w:val="Hyperlink"/>
            <w:rFonts w:asciiTheme="minorHAnsi" w:hAnsiTheme="minorHAnsi" w:cstheme="minorHAnsi"/>
            <w:sz w:val="20"/>
            <w:szCs w:val="20"/>
          </w:rPr>
          <w:t>30CPTSCivilianPay@us.af.mil</w:t>
        </w:r>
      </w:hyperlink>
      <w:r w:rsidR="006B15D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9EDC85" w14:textId="77777777" w:rsidR="00887775" w:rsidRPr="003C7E23" w:rsidRDefault="00887775" w:rsidP="00FA0C9D">
      <w:pPr>
        <w:tabs>
          <w:tab w:val="left" w:pos="360"/>
        </w:tabs>
        <w:ind w:left="450"/>
        <w:rPr>
          <w:rFonts w:ascii="Calibri" w:hAnsi="Calibri" w:cs="Calibri"/>
          <w:sz w:val="20"/>
          <w:szCs w:val="20"/>
        </w:rPr>
      </w:pPr>
    </w:p>
    <w:p w14:paraId="29262A7D" w14:textId="77777777" w:rsidR="006C0DC9" w:rsidRPr="00C5115F" w:rsidRDefault="006C0DC9" w:rsidP="002D5C11">
      <w:pPr>
        <w:pStyle w:val="ListParagraph"/>
        <w:numPr>
          <w:ilvl w:val="0"/>
          <w:numId w:val="5"/>
        </w:numPr>
        <w:tabs>
          <w:tab w:val="left" w:pos="360"/>
        </w:tabs>
        <w:spacing w:line="276" w:lineRule="auto"/>
        <w:ind w:hanging="720"/>
        <w:contextualSpacing/>
        <w:rPr>
          <w:rFonts w:ascii="Calibri" w:hAnsi="Calibri" w:cs="Calibri"/>
          <w:b/>
          <w:sz w:val="20"/>
          <w:szCs w:val="20"/>
          <w:u w:val="single"/>
        </w:rPr>
      </w:pPr>
      <w:r w:rsidRPr="00C5115F">
        <w:rPr>
          <w:rFonts w:ascii="Calibri" w:hAnsi="Calibri" w:cs="Calibri"/>
          <w:b/>
          <w:sz w:val="20"/>
          <w:szCs w:val="20"/>
          <w:u w:val="single"/>
        </w:rPr>
        <w:t>Installation Access</w:t>
      </w:r>
    </w:p>
    <w:p w14:paraId="3838BFB9" w14:textId="23F21A44" w:rsidR="00053E99" w:rsidRPr="00C5115F" w:rsidRDefault="00B17837" w:rsidP="003C7E23">
      <w:pPr>
        <w:pStyle w:val="ListParagraph"/>
        <w:numPr>
          <w:ilvl w:val="0"/>
          <w:numId w:val="7"/>
        </w:numPr>
        <w:tabs>
          <w:tab w:val="left" w:pos="360"/>
        </w:tabs>
        <w:spacing w:after="200"/>
        <w:ind w:left="720"/>
        <w:contextualSpacing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VSFB</w:t>
      </w:r>
      <w:r w:rsidR="006C0DC9" w:rsidRPr="00C5115F">
        <w:rPr>
          <w:rFonts w:ascii="Calibri" w:hAnsi="Calibri" w:cs="Calibri"/>
          <w:sz w:val="20"/>
          <w:szCs w:val="20"/>
        </w:rPr>
        <w:t xml:space="preserve"> Civilian Personnel provided you with a </w:t>
      </w:r>
      <w:r w:rsidR="004B53F8">
        <w:rPr>
          <w:rFonts w:ascii="Calibri" w:hAnsi="Calibri" w:cs="Calibri"/>
          <w:sz w:val="20"/>
          <w:szCs w:val="20"/>
        </w:rPr>
        <w:t>base</w:t>
      </w:r>
      <w:r w:rsidR="006C0DC9" w:rsidRPr="00C5115F">
        <w:rPr>
          <w:rFonts w:ascii="Calibri" w:hAnsi="Calibri" w:cs="Calibri"/>
          <w:sz w:val="20"/>
          <w:szCs w:val="20"/>
        </w:rPr>
        <w:t xml:space="preserve"> access pass. If your pass is expiring before you receive your </w:t>
      </w:r>
      <w:r w:rsidR="0067144E" w:rsidRPr="00C5115F">
        <w:rPr>
          <w:rFonts w:ascii="Calibri" w:hAnsi="Calibri" w:cs="Calibri"/>
          <w:sz w:val="20"/>
          <w:szCs w:val="20"/>
        </w:rPr>
        <w:t>Common Access Card (</w:t>
      </w:r>
      <w:r w:rsidR="006C0DC9" w:rsidRPr="00C5115F">
        <w:rPr>
          <w:rFonts w:ascii="Calibri" w:hAnsi="Calibri" w:cs="Calibri"/>
          <w:sz w:val="20"/>
          <w:szCs w:val="20"/>
        </w:rPr>
        <w:t>CAC</w:t>
      </w:r>
      <w:r w:rsidR="0067144E" w:rsidRPr="00C5115F">
        <w:rPr>
          <w:rFonts w:ascii="Calibri" w:hAnsi="Calibri" w:cs="Calibri"/>
          <w:sz w:val="20"/>
          <w:szCs w:val="20"/>
        </w:rPr>
        <w:t>)</w:t>
      </w:r>
      <w:r w:rsidR="006C0DC9" w:rsidRPr="00C5115F">
        <w:rPr>
          <w:rFonts w:ascii="Calibri" w:hAnsi="Calibri" w:cs="Calibri"/>
          <w:sz w:val="20"/>
          <w:szCs w:val="20"/>
        </w:rPr>
        <w:t>, please notify your immediate supervisor to coordinate an extension.</w:t>
      </w:r>
    </w:p>
    <w:p w14:paraId="741FEC87" w14:textId="77777777" w:rsidR="008D35BA" w:rsidRPr="00C5115F" w:rsidRDefault="000A3E15" w:rsidP="002D5C11">
      <w:pPr>
        <w:numPr>
          <w:ilvl w:val="0"/>
          <w:numId w:val="5"/>
        </w:numPr>
        <w:ind w:left="270" w:hanging="270"/>
        <w:rPr>
          <w:rFonts w:ascii="Calibri" w:hAnsi="Calibri" w:cs="Calibri"/>
          <w:b/>
          <w:sz w:val="20"/>
          <w:szCs w:val="20"/>
        </w:rPr>
      </w:pPr>
      <w:r w:rsidRPr="00C5115F">
        <w:rPr>
          <w:rFonts w:ascii="Calibri" w:hAnsi="Calibri" w:cs="Calibri"/>
          <w:b/>
          <w:sz w:val="20"/>
          <w:szCs w:val="20"/>
          <w:u w:val="single"/>
        </w:rPr>
        <w:t>Common Access Card (CAC)</w:t>
      </w:r>
      <w:r w:rsidR="005E6562" w:rsidRPr="00C5115F">
        <w:rPr>
          <w:rFonts w:ascii="Calibri" w:hAnsi="Calibri" w:cs="Calibri"/>
          <w:b/>
          <w:sz w:val="20"/>
          <w:szCs w:val="20"/>
        </w:rPr>
        <w:t xml:space="preserve"> </w:t>
      </w:r>
    </w:p>
    <w:p w14:paraId="07C1EC76" w14:textId="77777777" w:rsidR="00942687" w:rsidRPr="00C5115F" w:rsidRDefault="005965A9" w:rsidP="002D5C11">
      <w:pPr>
        <w:numPr>
          <w:ilvl w:val="0"/>
          <w:numId w:val="2"/>
        </w:numPr>
        <w:rPr>
          <w:rFonts w:ascii="Calibri" w:hAnsi="Calibri" w:cs="Calibri"/>
          <w:sz w:val="20"/>
          <w:szCs w:val="20"/>
          <w:u w:val="single"/>
        </w:rPr>
      </w:pPr>
      <w:r w:rsidRPr="00C5115F">
        <w:rPr>
          <w:rFonts w:ascii="Calibri" w:hAnsi="Calibri" w:cs="Calibri"/>
          <w:sz w:val="20"/>
          <w:szCs w:val="20"/>
        </w:rPr>
        <w:t>CAC</w:t>
      </w:r>
      <w:r w:rsidR="00F95998" w:rsidRPr="00C5115F">
        <w:rPr>
          <w:rFonts w:ascii="Calibri" w:hAnsi="Calibri" w:cs="Calibri"/>
          <w:sz w:val="20"/>
          <w:szCs w:val="20"/>
        </w:rPr>
        <w:t xml:space="preserve"> is your I</w:t>
      </w:r>
      <w:r w:rsidR="00AC1D61" w:rsidRPr="00C5115F">
        <w:rPr>
          <w:rFonts w:ascii="Calibri" w:hAnsi="Calibri" w:cs="Calibri"/>
          <w:sz w:val="20"/>
          <w:szCs w:val="20"/>
        </w:rPr>
        <w:t xml:space="preserve">D </w:t>
      </w:r>
      <w:r w:rsidR="002B16F1" w:rsidRPr="00C5115F">
        <w:rPr>
          <w:rFonts w:ascii="Calibri" w:hAnsi="Calibri" w:cs="Calibri"/>
          <w:sz w:val="20"/>
          <w:szCs w:val="20"/>
        </w:rPr>
        <w:t>card</w:t>
      </w:r>
      <w:r w:rsidR="008D2120" w:rsidRPr="00C5115F">
        <w:rPr>
          <w:rFonts w:ascii="Calibri" w:hAnsi="Calibri" w:cs="Calibri"/>
          <w:sz w:val="20"/>
          <w:szCs w:val="20"/>
        </w:rPr>
        <w:t xml:space="preserve"> for computer and base access. </w:t>
      </w:r>
      <w:r w:rsidR="00AC1D61" w:rsidRPr="00C5115F">
        <w:rPr>
          <w:rFonts w:ascii="Calibri" w:hAnsi="Calibri" w:cs="Calibri"/>
          <w:sz w:val="20"/>
          <w:szCs w:val="20"/>
        </w:rPr>
        <w:t xml:space="preserve">AFPC </w:t>
      </w:r>
      <w:r w:rsidRPr="00C5115F">
        <w:rPr>
          <w:rFonts w:ascii="Calibri" w:hAnsi="Calibri" w:cs="Calibri"/>
          <w:sz w:val="20"/>
          <w:szCs w:val="20"/>
        </w:rPr>
        <w:t xml:space="preserve">must </w:t>
      </w:r>
      <w:r w:rsidR="00AC1D61" w:rsidRPr="00C5115F">
        <w:rPr>
          <w:rFonts w:ascii="Calibri" w:hAnsi="Calibri" w:cs="Calibri"/>
          <w:sz w:val="20"/>
          <w:szCs w:val="20"/>
        </w:rPr>
        <w:t xml:space="preserve">process your </w:t>
      </w:r>
      <w:r w:rsidRPr="00C5115F">
        <w:rPr>
          <w:rFonts w:ascii="Calibri" w:hAnsi="Calibri" w:cs="Calibri"/>
          <w:sz w:val="20"/>
          <w:szCs w:val="20"/>
        </w:rPr>
        <w:t xml:space="preserve">personnel </w:t>
      </w:r>
      <w:r w:rsidR="00AC1D61" w:rsidRPr="00C5115F">
        <w:rPr>
          <w:rFonts w:ascii="Calibri" w:hAnsi="Calibri" w:cs="Calibri"/>
          <w:sz w:val="20"/>
          <w:szCs w:val="20"/>
        </w:rPr>
        <w:t>action</w:t>
      </w:r>
      <w:r w:rsidR="002C7AC3" w:rsidRPr="00C5115F">
        <w:rPr>
          <w:rFonts w:ascii="Calibri" w:hAnsi="Calibri" w:cs="Calibri"/>
          <w:sz w:val="20"/>
          <w:szCs w:val="20"/>
        </w:rPr>
        <w:t>—which may take up to 10 days</w:t>
      </w:r>
      <w:r w:rsidR="00942687" w:rsidRPr="00C5115F">
        <w:rPr>
          <w:rFonts w:ascii="Calibri" w:hAnsi="Calibri" w:cs="Calibri"/>
          <w:sz w:val="20"/>
          <w:szCs w:val="20"/>
        </w:rPr>
        <w:t>—</w:t>
      </w:r>
      <w:r w:rsidRPr="00C5115F">
        <w:rPr>
          <w:rFonts w:ascii="Calibri" w:hAnsi="Calibri" w:cs="Calibri"/>
          <w:sz w:val="20"/>
          <w:szCs w:val="20"/>
        </w:rPr>
        <w:t>before you can obtain your CAC.</w:t>
      </w:r>
      <w:r w:rsidR="008B446A" w:rsidRPr="00C5115F">
        <w:rPr>
          <w:rFonts w:ascii="Calibri" w:hAnsi="Calibri" w:cs="Calibri"/>
          <w:sz w:val="20"/>
          <w:szCs w:val="20"/>
        </w:rPr>
        <w:t xml:space="preserve">  After 10 days, please contact your </w:t>
      </w:r>
      <w:r w:rsidR="00B17837">
        <w:rPr>
          <w:rFonts w:ascii="Calibri" w:hAnsi="Calibri" w:cs="Calibri"/>
          <w:sz w:val="20"/>
          <w:szCs w:val="20"/>
        </w:rPr>
        <w:t>VSFB</w:t>
      </w:r>
      <w:r w:rsidR="008B446A" w:rsidRPr="00C5115F">
        <w:rPr>
          <w:rFonts w:ascii="Calibri" w:hAnsi="Calibri" w:cs="Calibri"/>
          <w:sz w:val="20"/>
          <w:szCs w:val="20"/>
        </w:rPr>
        <w:t xml:space="preserve"> Staffing Specialist.</w:t>
      </w:r>
      <w:r w:rsidR="002C7AC3" w:rsidRPr="00C5115F">
        <w:rPr>
          <w:rFonts w:ascii="Calibri" w:hAnsi="Calibri" w:cs="Calibri"/>
          <w:sz w:val="20"/>
          <w:szCs w:val="20"/>
        </w:rPr>
        <w:t xml:space="preserve"> </w:t>
      </w:r>
    </w:p>
    <w:p w14:paraId="35991042" w14:textId="25328073" w:rsidR="00F45B38" w:rsidRPr="00C5115F" w:rsidRDefault="002F6F5B" w:rsidP="002D5C11">
      <w:pPr>
        <w:pStyle w:val="ListParagraph"/>
        <w:numPr>
          <w:ilvl w:val="0"/>
          <w:numId w:val="2"/>
        </w:numPr>
        <w:spacing w:after="200"/>
        <w:contextualSpacing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Alternatively,</w:t>
      </w:r>
      <w:r w:rsidR="00CA78D7">
        <w:rPr>
          <w:rFonts w:ascii="Calibri" w:hAnsi="Calibri" w:cs="Calibri"/>
          <w:sz w:val="20"/>
          <w:szCs w:val="20"/>
        </w:rPr>
        <w:t xml:space="preserve"> you may c</w:t>
      </w:r>
      <w:r w:rsidR="00F45B38" w:rsidRPr="00C5115F">
        <w:rPr>
          <w:rFonts w:ascii="Calibri" w:hAnsi="Calibri" w:cs="Calibri"/>
          <w:sz w:val="20"/>
          <w:szCs w:val="20"/>
        </w:rPr>
        <w:t xml:space="preserve">all Military Personnel </w:t>
      </w:r>
      <w:r w:rsidR="00947132" w:rsidRPr="00C5115F">
        <w:rPr>
          <w:rFonts w:ascii="Calibri" w:hAnsi="Calibri" w:cs="Calibri"/>
          <w:sz w:val="20"/>
          <w:szCs w:val="20"/>
        </w:rPr>
        <w:t>Section (MPS</w:t>
      </w:r>
      <w:r w:rsidR="00F45B38" w:rsidRPr="00C5115F">
        <w:rPr>
          <w:rFonts w:ascii="Calibri" w:hAnsi="Calibri" w:cs="Calibri"/>
          <w:sz w:val="20"/>
          <w:szCs w:val="20"/>
        </w:rPr>
        <w:t>) Customer Service (</w:t>
      </w:r>
      <w:r w:rsidR="00947132" w:rsidRPr="00C5115F">
        <w:rPr>
          <w:rFonts w:ascii="Calibri" w:hAnsi="Calibri" w:cs="Calibri"/>
          <w:sz w:val="20"/>
          <w:szCs w:val="20"/>
        </w:rPr>
        <w:t>805-</w:t>
      </w:r>
      <w:r w:rsidR="00F45B38" w:rsidRPr="00C5115F">
        <w:rPr>
          <w:rFonts w:ascii="Calibri" w:hAnsi="Calibri" w:cs="Calibri"/>
          <w:sz w:val="20"/>
          <w:szCs w:val="20"/>
        </w:rPr>
        <w:t>606-</w:t>
      </w:r>
      <w:r w:rsidR="000D1021">
        <w:rPr>
          <w:rFonts w:ascii="Calibri" w:hAnsi="Calibri" w:cs="Calibri"/>
          <w:sz w:val="20"/>
          <w:szCs w:val="20"/>
        </w:rPr>
        <w:t>775</w:t>
      </w:r>
      <w:r w:rsidR="00F45B38" w:rsidRPr="00C5115F">
        <w:rPr>
          <w:rFonts w:ascii="Calibri" w:hAnsi="Calibri" w:cs="Calibri"/>
          <w:sz w:val="20"/>
          <w:szCs w:val="20"/>
        </w:rPr>
        <w:t>6</w:t>
      </w:r>
      <w:r w:rsidR="000D1021">
        <w:rPr>
          <w:rFonts w:ascii="Calibri" w:hAnsi="Calibri" w:cs="Calibri"/>
          <w:sz w:val="20"/>
          <w:szCs w:val="20"/>
        </w:rPr>
        <w:t>)</w:t>
      </w:r>
      <w:r w:rsidR="00F45B38" w:rsidRPr="00C5115F">
        <w:rPr>
          <w:rFonts w:ascii="Calibri" w:hAnsi="Calibri" w:cs="Calibri"/>
          <w:sz w:val="20"/>
          <w:szCs w:val="20"/>
        </w:rPr>
        <w:t xml:space="preserve"> and ask if you are in the Defense Enrollment Eligibility Reporting System (DEERS) as a </w:t>
      </w:r>
      <w:r w:rsidR="00F45B38" w:rsidRPr="00C5115F">
        <w:rPr>
          <w:rFonts w:ascii="Calibri" w:hAnsi="Calibri" w:cs="Calibri"/>
          <w:sz w:val="20"/>
          <w:szCs w:val="20"/>
          <w:u w:val="single"/>
        </w:rPr>
        <w:t>CIVILIAN</w:t>
      </w:r>
      <w:r w:rsidR="00F45B38" w:rsidRPr="00C5115F">
        <w:rPr>
          <w:rFonts w:ascii="Calibri" w:hAnsi="Calibri" w:cs="Calibri"/>
          <w:sz w:val="20"/>
          <w:szCs w:val="20"/>
        </w:rPr>
        <w:t xml:space="preserve"> </w:t>
      </w:r>
      <w:r w:rsidR="00BF2C31" w:rsidRPr="00C5115F">
        <w:rPr>
          <w:rFonts w:ascii="Calibri" w:hAnsi="Calibri" w:cs="Calibri"/>
          <w:sz w:val="20"/>
          <w:szCs w:val="20"/>
          <w:u w:val="single"/>
        </w:rPr>
        <w:t>AIR FORCE</w:t>
      </w:r>
      <w:r w:rsidR="00BF2C31" w:rsidRPr="00C5115F">
        <w:rPr>
          <w:rFonts w:ascii="Calibri" w:hAnsi="Calibri" w:cs="Calibri"/>
          <w:sz w:val="20"/>
          <w:szCs w:val="20"/>
        </w:rPr>
        <w:t xml:space="preserve"> </w:t>
      </w:r>
      <w:r w:rsidR="00F45B38" w:rsidRPr="00C5115F">
        <w:rPr>
          <w:rFonts w:ascii="Calibri" w:hAnsi="Calibri" w:cs="Calibri"/>
          <w:sz w:val="20"/>
          <w:szCs w:val="20"/>
        </w:rPr>
        <w:t xml:space="preserve">employee.  </w:t>
      </w:r>
    </w:p>
    <w:p w14:paraId="1599A9E9" w14:textId="586CD0FC" w:rsidR="00CC0297" w:rsidRPr="00CC0297" w:rsidRDefault="00CC0297" w:rsidP="00CC0297">
      <w:pPr>
        <w:pStyle w:val="ListParagraph"/>
        <w:numPr>
          <w:ilvl w:val="1"/>
          <w:numId w:val="2"/>
        </w:numPr>
        <w:spacing w:after="200"/>
        <w:contextualSpacing/>
        <w:rPr>
          <w:rFonts w:ascii="Calibri" w:hAnsi="Calibri" w:cs="Calibri"/>
          <w:sz w:val="20"/>
          <w:szCs w:val="20"/>
        </w:rPr>
      </w:pPr>
      <w:r w:rsidRPr="00CC0297">
        <w:rPr>
          <w:rFonts w:ascii="Calibri" w:hAnsi="Calibri" w:cs="Calibri"/>
          <w:sz w:val="20"/>
          <w:szCs w:val="20"/>
        </w:rPr>
        <w:t>Walk-Ins Only: Mon, Wed, Fri (0830 – 1500)</w:t>
      </w:r>
      <w:r>
        <w:rPr>
          <w:rFonts w:ascii="Calibri" w:hAnsi="Calibri" w:cs="Calibri"/>
          <w:sz w:val="20"/>
          <w:szCs w:val="20"/>
        </w:rPr>
        <w:t xml:space="preserve">; </w:t>
      </w:r>
      <w:r w:rsidRPr="00CC0297">
        <w:rPr>
          <w:rFonts w:ascii="Calibri" w:hAnsi="Calibri" w:cs="Calibri"/>
          <w:sz w:val="20"/>
          <w:szCs w:val="20"/>
        </w:rPr>
        <w:t>Appointments Only: (Tues: 0830 – 1500, Thurs: 1100 – 1500)</w:t>
      </w:r>
    </w:p>
    <w:p w14:paraId="4317FF39" w14:textId="3303639D" w:rsidR="00CC0297" w:rsidRPr="00CC0297" w:rsidRDefault="00CC0297" w:rsidP="00CC0297">
      <w:pPr>
        <w:pStyle w:val="ListParagraph"/>
        <w:numPr>
          <w:ilvl w:val="1"/>
          <w:numId w:val="2"/>
        </w:numPr>
        <w:spacing w:after="200"/>
        <w:contextualSpacing/>
        <w:rPr>
          <w:rFonts w:ascii="Calibri" w:hAnsi="Calibri" w:cs="Calibri"/>
          <w:sz w:val="20"/>
          <w:szCs w:val="20"/>
        </w:rPr>
      </w:pPr>
      <w:r w:rsidRPr="00CC0297">
        <w:rPr>
          <w:rFonts w:ascii="Calibri" w:hAnsi="Calibri" w:cs="Calibri"/>
          <w:sz w:val="20"/>
          <w:szCs w:val="20"/>
        </w:rPr>
        <w:t xml:space="preserve">You may schedule an appointment on the MPF customer support webpage: </w:t>
      </w:r>
      <w:hyperlink r:id="rId13" w:history="1">
        <w:r w:rsidR="003E7F60" w:rsidRPr="003E7F60">
          <w:rPr>
            <w:rStyle w:val="Hyperlink"/>
            <w:rFonts w:ascii="Calibri" w:hAnsi="Calibri" w:cs="Calibri"/>
            <w:sz w:val="20"/>
            <w:szCs w:val="20"/>
          </w:rPr>
          <w:t>vandenbergfss.com/m-p-f</w:t>
        </w:r>
      </w:hyperlink>
      <w:r w:rsidR="003E7F60" w:rsidRPr="003E7F60">
        <w:rPr>
          <w:rFonts w:ascii="Calibri" w:hAnsi="Calibri" w:cs="Calibri"/>
          <w:sz w:val="20"/>
          <w:szCs w:val="20"/>
        </w:rPr>
        <w:t xml:space="preserve"> </w:t>
      </w:r>
      <w:r w:rsidRPr="00CC0297">
        <w:rPr>
          <w:rFonts w:ascii="Calibri" w:hAnsi="Calibri" w:cs="Calibri"/>
          <w:sz w:val="20"/>
          <w:szCs w:val="20"/>
        </w:rPr>
        <w:t xml:space="preserve">or call </w:t>
      </w:r>
      <w:r w:rsidR="003E7F60">
        <w:rPr>
          <w:rFonts w:ascii="Calibri" w:hAnsi="Calibri" w:cs="Calibri"/>
          <w:sz w:val="20"/>
          <w:szCs w:val="20"/>
        </w:rPr>
        <w:t xml:space="preserve">     </w:t>
      </w:r>
      <w:r w:rsidRPr="00CC0297">
        <w:rPr>
          <w:rFonts w:ascii="Calibri" w:hAnsi="Calibri" w:cs="Calibri"/>
          <w:sz w:val="20"/>
          <w:szCs w:val="20"/>
        </w:rPr>
        <w:t>(805-606-7756)</w:t>
      </w:r>
    </w:p>
    <w:p w14:paraId="385CAD33" w14:textId="77777777" w:rsidR="00E06A3A" w:rsidRPr="00C5115F" w:rsidRDefault="008B446A" w:rsidP="002D5C11">
      <w:pPr>
        <w:pStyle w:val="ListParagraph"/>
        <w:numPr>
          <w:ilvl w:val="0"/>
          <w:numId w:val="2"/>
        </w:numPr>
        <w:spacing w:after="200"/>
        <w:contextualSpacing/>
        <w:rPr>
          <w:rFonts w:ascii="Calibri" w:hAnsi="Calibri" w:cs="Calibri"/>
          <w:b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 xml:space="preserve">Your </w:t>
      </w:r>
      <w:r w:rsidR="005965A9" w:rsidRPr="00C5115F">
        <w:rPr>
          <w:rFonts w:ascii="Calibri" w:hAnsi="Calibri" w:cs="Calibri"/>
          <w:sz w:val="20"/>
          <w:szCs w:val="20"/>
        </w:rPr>
        <w:t>supervisor or your organizati</w:t>
      </w:r>
      <w:r w:rsidRPr="00C5115F">
        <w:rPr>
          <w:rFonts w:ascii="Calibri" w:hAnsi="Calibri" w:cs="Calibri"/>
          <w:sz w:val="20"/>
          <w:szCs w:val="20"/>
        </w:rPr>
        <w:t>on’s Computer Support Assistant will assist you with e-mail and Internet access.</w:t>
      </w:r>
    </w:p>
    <w:p w14:paraId="566D532B" w14:textId="49921C67" w:rsidR="0081696C" w:rsidRDefault="008C4DFF" w:rsidP="0081696C">
      <w:pPr>
        <w:pStyle w:val="ListParagraph"/>
        <w:spacing w:after="200"/>
        <w:contextualSpacing/>
        <w:rPr>
          <w:rFonts w:ascii="Calibri" w:hAnsi="Calibri" w:cs="Calibri"/>
          <w:b/>
          <w:sz w:val="20"/>
          <w:szCs w:val="20"/>
        </w:rPr>
      </w:pPr>
      <w:r w:rsidRPr="008C4DFF">
        <w:rPr>
          <w:rFonts w:ascii="Calibri" w:hAnsi="Calibri" w:cs="Calibri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48A864" wp14:editId="588356F2">
            <wp:simplePos x="0" y="0"/>
            <wp:positionH relativeFrom="column">
              <wp:posOffset>2726859</wp:posOffset>
            </wp:positionH>
            <wp:positionV relativeFrom="paragraph">
              <wp:posOffset>85725</wp:posOffset>
            </wp:positionV>
            <wp:extent cx="644837" cy="611483"/>
            <wp:effectExtent l="0" t="0" r="3175" b="0"/>
            <wp:wrapSquare wrapText="bothSides"/>
            <wp:docPr id="530756274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56274" name="Picture 1" descr="Qr cod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37" cy="611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84EEF" w14:textId="70363EBC" w:rsidR="008C4DFF" w:rsidRDefault="008C4DFF" w:rsidP="008C4DFF">
      <w:pPr>
        <w:pStyle w:val="ListParagraph"/>
        <w:spacing w:after="200"/>
        <w:contextualSpacing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Book an appointment with this QR code:</w:t>
      </w:r>
    </w:p>
    <w:p w14:paraId="7DA08E2D" w14:textId="77777777" w:rsidR="008C4DFF" w:rsidRDefault="008C4DFF" w:rsidP="008C4DFF">
      <w:pPr>
        <w:pStyle w:val="ListParagraph"/>
        <w:spacing w:after="200"/>
        <w:contextualSpacing/>
        <w:rPr>
          <w:rFonts w:ascii="Calibri" w:hAnsi="Calibri" w:cs="Calibri"/>
          <w:b/>
          <w:sz w:val="20"/>
          <w:szCs w:val="20"/>
        </w:rPr>
      </w:pPr>
    </w:p>
    <w:p w14:paraId="7F3EE1C2" w14:textId="77777777" w:rsidR="008C4DFF" w:rsidRDefault="008C4DFF" w:rsidP="008C4DFF">
      <w:pPr>
        <w:pStyle w:val="ListParagraph"/>
        <w:spacing w:after="200"/>
        <w:contextualSpacing/>
        <w:rPr>
          <w:rFonts w:ascii="Calibri" w:hAnsi="Calibri" w:cs="Calibri"/>
          <w:b/>
          <w:sz w:val="20"/>
          <w:szCs w:val="20"/>
        </w:rPr>
      </w:pPr>
    </w:p>
    <w:p w14:paraId="6904D5A5" w14:textId="77777777" w:rsidR="008C4DFF" w:rsidRPr="008C4DFF" w:rsidRDefault="008C4DFF" w:rsidP="008C4DFF">
      <w:pPr>
        <w:pStyle w:val="ListParagraph"/>
        <w:spacing w:after="200"/>
        <w:contextualSpacing/>
        <w:rPr>
          <w:rFonts w:ascii="Calibri" w:hAnsi="Calibri" w:cs="Calibri"/>
          <w:b/>
          <w:sz w:val="20"/>
          <w:szCs w:val="20"/>
        </w:rPr>
      </w:pPr>
    </w:p>
    <w:p w14:paraId="3B1C8A10" w14:textId="77777777" w:rsidR="0081696C" w:rsidRPr="00C5115F" w:rsidRDefault="0081696C" w:rsidP="002D5C11">
      <w:pPr>
        <w:pStyle w:val="ListParagraph"/>
        <w:numPr>
          <w:ilvl w:val="0"/>
          <w:numId w:val="5"/>
        </w:numPr>
        <w:spacing w:after="200"/>
        <w:ind w:left="270" w:hanging="270"/>
        <w:contextualSpacing/>
        <w:rPr>
          <w:rFonts w:ascii="Calibri" w:hAnsi="Calibri" w:cs="Calibri"/>
          <w:b/>
          <w:sz w:val="20"/>
          <w:szCs w:val="20"/>
        </w:rPr>
      </w:pPr>
      <w:r w:rsidRPr="00C5115F">
        <w:rPr>
          <w:rFonts w:ascii="Calibri" w:hAnsi="Calibri" w:cs="Calibri"/>
          <w:b/>
          <w:sz w:val="20"/>
          <w:szCs w:val="20"/>
          <w:u w:val="single"/>
        </w:rPr>
        <w:t>Set up accounts for the following</w:t>
      </w:r>
      <w:r w:rsidRPr="00C5115F">
        <w:rPr>
          <w:rFonts w:ascii="Calibri" w:hAnsi="Calibri" w:cs="Calibri"/>
          <w:b/>
          <w:sz w:val="20"/>
          <w:szCs w:val="20"/>
        </w:rPr>
        <w:t>:</w:t>
      </w:r>
    </w:p>
    <w:p w14:paraId="50E961CD" w14:textId="77777777" w:rsidR="009A2E1F" w:rsidRPr="00C5115F" w:rsidRDefault="001A06A1" w:rsidP="002D5C11">
      <w:pPr>
        <w:pStyle w:val="ListParagraph"/>
        <w:numPr>
          <w:ilvl w:val="0"/>
          <w:numId w:val="11"/>
        </w:numPr>
        <w:spacing w:after="200"/>
        <w:ind w:left="360" w:firstLine="0"/>
        <w:contextualSpacing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 xml:space="preserve">* </w:t>
      </w:r>
      <w:r w:rsidR="009A2E1F" w:rsidRPr="00C5115F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A2E1F" w:rsidRPr="00C5115F">
        <w:rPr>
          <w:rFonts w:ascii="Calibri" w:hAnsi="Calibri" w:cs="Calibri"/>
          <w:sz w:val="20"/>
          <w:szCs w:val="20"/>
        </w:rPr>
        <w:instrText xml:space="preserve"> FORMCHECKBOX </w:instrText>
      </w:r>
      <w:r w:rsidR="009A2E1F" w:rsidRPr="00C5115F">
        <w:rPr>
          <w:rFonts w:ascii="Calibri" w:hAnsi="Calibri" w:cs="Calibri"/>
          <w:sz w:val="20"/>
          <w:szCs w:val="20"/>
        </w:rPr>
      </w:r>
      <w:r w:rsidR="009A2E1F" w:rsidRPr="00C5115F">
        <w:rPr>
          <w:rFonts w:ascii="Calibri" w:hAnsi="Calibri" w:cs="Calibri"/>
          <w:sz w:val="20"/>
          <w:szCs w:val="20"/>
        </w:rPr>
        <w:fldChar w:fldCharType="separate"/>
      </w:r>
      <w:r w:rsidR="009A2E1F" w:rsidRPr="00C5115F">
        <w:rPr>
          <w:rFonts w:ascii="Calibri" w:hAnsi="Calibri" w:cs="Calibri"/>
          <w:sz w:val="20"/>
          <w:szCs w:val="20"/>
        </w:rPr>
        <w:fldChar w:fldCharType="end"/>
      </w:r>
      <w:r w:rsidR="009A2E1F" w:rsidRPr="00C5115F">
        <w:rPr>
          <w:rFonts w:ascii="Calibri" w:hAnsi="Calibri" w:cs="Calibri"/>
          <w:sz w:val="20"/>
          <w:szCs w:val="20"/>
        </w:rPr>
        <w:t xml:space="preserve"> AF Portal </w:t>
      </w:r>
      <w:hyperlink r:id="rId15" w:history="1">
        <w:r w:rsidR="009A2E1F" w:rsidRPr="00C5115F">
          <w:rPr>
            <w:rStyle w:val="Hyperlink"/>
            <w:rFonts w:ascii="Calibri" w:hAnsi="Calibri" w:cs="Calibri"/>
            <w:sz w:val="20"/>
            <w:szCs w:val="20"/>
          </w:rPr>
          <w:t>https://www.my.af.mil/gcss-af/USAF/ep/home.do</w:t>
        </w:r>
      </w:hyperlink>
      <w:r w:rsidR="009A2E1F" w:rsidRPr="00C5115F">
        <w:rPr>
          <w:rFonts w:ascii="Calibri" w:hAnsi="Calibri" w:cs="Calibri"/>
          <w:sz w:val="20"/>
          <w:szCs w:val="20"/>
        </w:rPr>
        <w:t xml:space="preserve"> links to other sites</w:t>
      </w:r>
    </w:p>
    <w:p w14:paraId="2459D515" w14:textId="77777777" w:rsidR="00E47C0F" w:rsidRDefault="001A06A1" w:rsidP="00041658">
      <w:pPr>
        <w:pStyle w:val="ListParagraph"/>
        <w:numPr>
          <w:ilvl w:val="0"/>
          <w:numId w:val="11"/>
        </w:numPr>
        <w:tabs>
          <w:tab w:val="left" w:pos="1440"/>
        </w:tabs>
        <w:spacing w:after="200"/>
        <w:contextualSpacing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*</w:t>
      </w:r>
      <w:r w:rsidR="009A2E1F" w:rsidRPr="00C5115F">
        <w:rPr>
          <w:rFonts w:ascii="Calibri" w:hAnsi="Calibri" w:cs="Calibri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="009A2E1F" w:rsidRPr="00C5115F">
        <w:rPr>
          <w:rFonts w:ascii="Calibri" w:hAnsi="Calibri" w:cs="Calibri"/>
          <w:sz w:val="20"/>
          <w:szCs w:val="20"/>
        </w:rPr>
        <w:instrText xml:space="preserve"> FORMCHECKBOX </w:instrText>
      </w:r>
      <w:r w:rsidR="009A2E1F" w:rsidRPr="00C5115F">
        <w:rPr>
          <w:rFonts w:ascii="Calibri" w:hAnsi="Calibri" w:cs="Calibri"/>
          <w:sz w:val="20"/>
          <w:szCs w:val="20"/>
        </w:rPr>
      </w:r>
      <w:r w:rsidR="009A2E1F" w:rsidRPr="00C5115F">
        <w:rPr>
          <w:rFonts w:ascii="Calibri" w:hAnsi="Calibri" w:cs="Calibri"/>
          <w:sz w:val="20"/>
          <w:szCs w:val="20"/>
        </w:rPr>
        <w:fldChar w:fldCharType="separate"/>
      </w:r>
      <w:r w:rsidR="009A2E1F" w:rsidRPr="00C5115F">
        <w:rPr>
          <w:rFonts w:ascii="Calibri" w:hAnsi="Calibri" w:cs="Calibri"/>
          <w:sz w:val="20"/>
          <w:szCs w:val="20"/>
        </w:rPr>
        <w:fldChar w:fldCharType="end"/>
      </w:r>
      <w:bookmarkEnd w:id="0"/>
      <w:r w:rsidR="009A2E1F" w:rsidRPr="00C5115F">
        <w:rPr>
          <w:rFonts w:ascii="Calibri" w:hAnsi="Calibri" w:cs="Calibri"/>
          <w:sz w:val="20"/>
          <w:szCs w:val="20"/>
        </w:rPr>
        <w:t xml:space="preserve"> </w:t>
      </w:r>
      <w:r w:rsidR="00041658" w:rsidRPr="00C5115F">
        <w:rPr>
          <w:rFonts w:ascii="Calibri" w:hAnsi="Calibri" w:cs="Calibri"/>
          <w:sz w:val="20"/>
          <w:szCs w:val="20"/>
        </w:rPr>
        <w:t>GRB Platform Link</w:t>
      </w:r>
      <w:r w:rsidR="00041658">
        <w:rPr>
          <w:rFonts w:ascii="Calibri" w:hAnsi="Calibri" w:cs="Calibri"/>
          <w:sz w:val="20"/>
          <w:szCs w:val="20"/>
        </w:rPr>
        <w:t xml:space="preserve">: </w:t>
      </w:r>
      <w:hyperlink r:id="rId16" w:history="1">
        <w:r w:rsidR="00041658" w:rsidRPr="004F5A33">
          <w:rPr>
            <w:rStyle w:val="Hyperlink"/>
            <w:rFonts w:ascii="Calibri" w:hAnsi="Calibri" w:cs="Calibri"/>
            <w:sz w:val="20"/>
            <w:szCs w:val="20"/>
          </w:rPr>
          <w:t>https://GRBPlatform.US.AF.MIL/</w:t>
        </w:r>
      </w:hyperlink>
      <w:r w:rsidR="00041658">
        <w:rPr>
          <w:rFonts w:ascii="Calibri" w:hAnsi="Calibri" w:cs="Calibri"/>
          <w:sz w:val="20"/>
          <w:szCs w:val="20"/>
        </w:rPr>
        <w:t xml:space="preserve"> for all benefit enrollment</w:t>
      </w:r>
    </w:p>
    <w:p w14:paraId="255057C7" w14:textId="2C264277" w:rsidR="00041658" w:rsidRPr="006C1DC9" w:rsidRDefault="00041658" w:rsidP="006C1DC9">
      <w:pPr>
        <w:pStyle w:val="ListParagraph"/>
        <w:numPr>
          <w:ilvl w:val="0"/>
          <w:numId w:val="11"/>
        </w:numPr>
        <w:tabs>
          <w:tab w:val="left" w:pos="1440"/>
        </w:tabs>
        <w:spacing w:after="200"/>
        <w:contextualSpacing/>
      </w:pPr>
      <w:r w:rsidRPr="00C5115F">
        <w:rPr>
          <w:rFonts w:ascii="Calibri" w:hAnsi="Calibri" w:cs="Calibri"/>
          <w:sz w:val="20"/>
          <w:szCs w:val="20"/>
        </w:rPr>
        <w:t>*</w:t>
      </w:r>
      <w:r w:rsidRPr="00C5115F">
        <w:rPr>
          <w:rFonts w:ascii="Calibri" w:hAnsi="Calibri" w:cs="Calibr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C5115F">
        <w:rPr>
          <w:rFonts w:ascii="Calibri" w:hAnsi="Calibri" w:cs="Calibri"/>
          <w:sz w:val="20"/>
          <w:szCs w:val="20"/>
        </w:rPr>
        <w:instrText xml:space="preserve"> FORMCHECKBOX </w:instrText>
      </w:r>
      <w:r w:rsidRPr="00C5115F">
        <w:rPr>
          <w:rFonts w:ascii="Calibri" w:hAnsi="Calibri" w:cs="Calibri"/>
          <w:sz w:val="20"/>
          <w:szCs w:val="20"/>
        </w:rPr>
      </w:r>
      <w:r w:rsidRPr="00C5115F">
        <w:rPr>
          <w:rFonts w:ascii="Calibri" w:hAnsi="Calibri" w:cs="Calibri"/>
          <w:sz w:val="20"/>
          <w:szCs w:val="20"/>
        </w:rPr>
        <w:fldChar w:fldCharType="separate"/>
      </w:r>
      <w:r w:rsidRPr="00C5115F">
        <w:rPr>
          <w:rFonts w:ascii="Calibri" w:hAnsi="Calibri" w:cs="Calibri"/>
          <w:sz w:val="20"/>
          <w:szCs w:val="20"/>
        </w:rPr>
        <w:fldChar w:fldCharType="end"/>
      </w:r>
      <w:r w:rsidRPr="00C5115F">
        <w:rPr>
          <w:rFonts w:ascii="Calibri" w:hAnsi="Calibri" w:cs="Calibri"/>
          <w:sz w:val="20"/>
          <w:szCs w:val="20"/>
        </w:rPr>
        <w:t xml:space="preserve"> </w:t>
      </w:r>
      <w:r w:rsidR="006C1DC9">
        <w:rPr>
          <w:rFonts w:ascii="Calibri" w:hAnsi="Calibri" w:cs="Calibri"/>
          <w:sz w:val="20"/>
          <w:szCs w:val="20"/>
        </w:rPr>
        <w:t>myFSS</w:t>
      </w:r>
      <w:r>
        <w:rPr>
          <w:rFonts w:ascii="Calibri" w:hAnsi="Calibri" w:cs="Calibri"/>
          <w:sz w:val="20"/>
          <w:szCs w:val="20"/>
        </w:rPr>
        <w:t>:</w:t>
      </w:r>
      <w:r w:rsidR="006C1DC9" w:rsidRPr="006C1DC9">
        <w:t xml:space="preserve"> </w:t>
      </w:r>
      <w:hyperlink r:id="rId17" w:history="1">
        <w:r w:rsidR="006C1DC9" w:rsidRPr="006C1DC9">
          <w:rPr>
            <w:rStyle w:val="Hyperlink"/>
            <w:rFonts w:asciiTheme="minorHAnsi" w:hAnsiTheme="minorHAnsi" w:cstheme="minorHAnsi"/>
            <w:sz w:val="20"/>
            <w:szCs w:val="20"/>
          </w:rPr>
          <w:t>https://myfss.us.af.mil/USAFCommunity/s/</w:t>
        </w:r>
      </w:hyperlink>
      <w:r w:rsidR="006C1DC9" w:rsidRPr="006C1DC9">
        <w:rPr>
          <w:rFonts w:asciiTheme="minorHAnsi" w:hAnsiTheme="minorHAnsi" w:cstheme="minorHAnsi"/>
        </w:rPr>
        <w:t xml:space="preserve"> </w:t>
      </w:r>
      <w:r w:rsidRPr="006C1DC9">
        <w:rPr>
          <w:rFonts w:ascii="Calibri" w:hAnsi="Calibri" w:cs="Calibri"/>
          <w:sz w:val="20"/>
          <w:szCs w:val="20"/>
        </w:rPr>
        <w:t>for helpful information for civilian employment</w:t>
      </w:r>
    </w:p>
    <w:p w14:paraId="16443C45" w14:textId="77777777" w:rsidR="00F02BD8" w:rsidRPr="00C5115F" w:rsidRDefault="001A06A1" w:rsidP="002D5C11">
      <w:pPr>
        <w:pStyle w:val="ListParagraph"/>
        <w:numPr>
          <w:ilvl w:val="0"/>
          <w:numId w:val="11"/>
        </w:numPr>
        <w:tabs>
          <w:tab w:val="left" w:pos="1440"/>
        </w:tabs>
        <w:spacing w:after="200"/>
        <w:contextualSpacing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*</w:t>
      </w:r>
      <w:r w:rsidR="009A2E1F" w:rsidRPr="00C5115F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9A2E1F" w:rsidRPr="00C5115F">
        <w:rPr>
          <w:rFonts w:ascii="Calibri" w:hAnsi="Calibri" w:cs="Calibri"/>
          <w:sz w:val="20"/>
          <w:szCs w:val="20"/>
        </w:rPr>
        <w:instrText xml:space="preserve"> FORMCHECKBOX </w:instrText>
      </w:r>
      <w:r w:rsidR="009A2E1F" w:rsidRPr="00C5115F">
        <w:rPr>
          <w:rFonts w:ascii="Calibri" w:hAnsi="Calibri" w:cs="Calibri"/>
          <w:sz w:val="20"/>
          <w:szCs w:val="20"/>
        </w:rPr>
      </w:r>
      <w:r w:rsidR="009A2E1F" w:rsidRPr="00C5115F">
        <w:rPr>
          <w:rFonts w:ascii="Calibri" w:hAnsi="Calibri" w:cs="Calibri"/>
          <w:sz w:val="20"/>
          <w:szCs w:val="20"/>
        </w:rPr>
        <w:fldChar w:fldCharType="separate"/>
      </w:r>
      <w:r w:rsidR="009A2E1F" w:rsidRPr="00C5115F">
        <w:rPr>
          <w:rFonts w:ascii="Calibri" w:hAnsi="Calibri" w:cs="Calibri"/>
          <w:sz w:val="20"/>
          <w:szCs w:val="20"/>
        </w:rPr>
        <w:fldChar w:fldCharType="end"/>
      </w:r>
      <w:bookmarkEnd w:id="1"/>
      <w:r w:rsidR="009A2E1F" w:rsidRPr="00C5115F">
        <w:rPr>
          <w:rFonts w:ascii="Calibri" w:hAnsi="Calibri" w:cs="Calibri"/>
          <w:sz w:val="20"/>
          <w:szCs w:val="20"/>
        </w:rPr>
        <w:t xml:space="preserve"> </w:t>
      </w:r>
      <w:r w:rsidR="00F02BD8" w:rsidRPr="00C5115F">
        <w:rPr>
          <w:rFonts w:ascii="Calibri" w:hAnsi="Calibri" w:cs="Calibri"/>
          <w:sz w:val="20"/>
          <w:szCs w:val="20"/>
        </w:rPr>
        <w:t>myPay</w:t>
      </w:r>
      <w:r w:rsidR="00041658">
        <w:rPr>
          <w:rFonts w:ascii="Calibri" w:hAnsi="Calibri" w:cs="Calibri"/>
          <w:sz w:val="20"/>
          <w:szCs w:val="20"/>
        </w:rPr>
        <w:t>:</w:t>
      </w:r>
      <w:r w:rsidR="00041658" w:rsidRPr="00C5115F">
        <w:rPr>
          <w:rFonts w:ascii="Calibri" w:hAnsi="Calibri" w:cs="Calibri"/>
          <w:sz w:val="20"/>
          <w:szCs w:val="20"/>
        </w:rPr>
        <w:t xml:space="preserve"> </w:t>
      </w:r>
      <w:hyperlink r:id="rId18" w:history="1">
        <w:r w:rsidR="00041658" w:rsidRPr="00C5115F">
          <w:rPr>
            <w:rStyle w:val="Hyperlink"/>
            <w:rFonts w:ascii="Calibri" w:hAnsi="Calibri" w:cs="Calibri"/>
            <w:sz w:val="20"/>
            <w:szCs w:val="20"/>
          </w:rPr>
          <w:t>https://mypay.dfas.mil/mypay.aspx</w:t>
        </w:r>
      </w:hyperlink>
      <w:r w:rsidR="00F02BD8" w:rsidRPr="00C5115F">
        <w:rPr>
          <w:rFonts w:ascii="Calibri" w:hAnsi="Calibri" w:cs="Calibri"/>
          <w:sz w:val="20"/>
          <w:szCs w:val="20"/>
        </w:rPr>
        <w:t xml:space="preserve"> for DFAS Leave and Earning Statements </w:t>
      </w:r>
    </w:p>
    <w:p w14:paraId="52C8E7C6" w14:textId="77777777" w:rsidR="00F02BD8" w:rsidRDefault="001A06A1" w:rsidP="002E6A4E">
      <w:pPr>
        <w:pStyle w:val="ListParagraph"/>
        <w:numPr>
          <w:ilvl w:val="0"/>
          <w:numId w:val="11"/>
        </w:numPr>
        <w:tabs>
          <w:tab w:val="left" w:pos="1440"/>
        </w:tabs>
        <w:spacing w:after="200"/>
        <w:contextualSpacing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*</w:t>
      </w:r>
      <w:r w:rsidR="009A2E1F" w:rsidRPr="00C5115F">
        <w:rPr>
          <w:rFonts w:ascii="Calibri" w:hAnsi="Calibri" w:cs="Calibri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9A2E1F" w:rsidRPr="00C5115F">
        <w:rPr>
          <w:rFonts w:ascii="Calibri" w:hAnsi="Calibri" w:cs="Calibri"/>
          <w:sz w:val="20"/>
          <w:szCs w:val="20"/>
        </w:rPr>
        <w:instrText xml:space="preserve"> FORMCHECKBOX </w:instrText>
      </w:r>
      <w:r w:rsidR="009A2E1F" w:rsidRPr="00C5115F">
        <w:rPr>
          <w:rFonts w:ascii="Calibri" w:hAnsi="Calibri" w:cs="Calibri"/>
          <w:sz w:val="20"/>
          <w:szCs w:val="20"/>
        </w:rPr>
      </w:r>
      <w:r w:rsidR="009A2E1F" w:rsidRPr="00C5115F">
        <w:rPr>
          <w:rFonts w:ascii="Calibri" w:hAnsi="Calibri" w:cs="Calibri"/>
          <w:sz w:val="20"/>
          <w:szCs w:val="20"/>
        </w:rPr>
        <w:fldChar w:fldCharType="separate"/>
      </w:r>
      <w:r w:rsidR="009A2E1F" w:rsidRPr="00C5115F">
        <w:rPr>
          <w:rFonts w:ascii="Calibri" w:hAnsi="Calibri" w:cs="Calibri"/>
          <w:sz w:val="20"/>
          <w:szCs w:val="20"/>
        </w:rPr>
        <w:fldChar w:fldCharType="end"/>
      </w:r>
      <w:bookmarkEnd w:id="2"/>
      <w:r w:rsidR="009A2E1F" w:rsidRPr="00C5115F">
        <w:rPr>
          <w:rFonts w:ascii="Calibri" w:hAnsi="Calibri" w:cs="Calibri"/>
          <w:sz w:val="20"/>
          <w:szCs w:val="20"/>
        </w:rPr>
        <w:t xml:space="preserve"> </w:t>
      </w:r>
      <w:r w:rsidR="00F02BD8" w:rsidRPr="00C5115F">
        <w:rPr>
          <w:rFonts w:ascii="Calibri" w:hAnsi="Calibri" w:cs="Calibri"/>
          <w:sz w:val="20"/>
          <w:szCs w:val="20"/>
        </w:rPr>
        <w:t>myBiz</w:t>
      </w:r>
      <w:r w:rsidR="00041658">
        <w:rPr>
          <w:rFonts w:ascii="Calibri" w:hAnsi="Calibri" w:cs="Calibri"/>
          <w:sz w:val="20"/>
          <w:szCs w:val="20"/>
        </w:rPr>
        <w:t>:</w:t>
      </w:r>
      <w:r w:rsidR="00F02BD8" w:rsidRPr="00C5115F">
        <w:rPr>
          <w:rFonts w:ascii="Calibri" w:hAnsi="Calibri" w:cs="Calibri"/>
          <w:sz w:val="20"/>
          <w:szCs w:val="20"/>
        </w:rPr>
        <w:t xml:space="preserve"> </w:t>
      </w:r>
      <w:hyperlink r:id="rId19" w:history="1">
        <w:r w:rsidR="00D30BE5" w:rsidRPr="00C5115F">
          <w:rPr>
            <w:rStyle w:val="Hyperlink"/>
            <w:rFonts w:ascii="Calibri" w:hAnsi="Calibri" w:cs="Calibri"/>
            <w:sz w:val="20"/>
            <w:szCs w:val="20"/>
          </w:rPr>
          <w:t>https://compo.dcpds.cpms.osd.mil/</w:t>
        </w:r>
      </w:hyperlink>
      <w:r w:rsidR="00D30BE5">
        <w:rPr>
          <w:rFonts w:ascii="Calibri" w:hAnsi="Calibri" w:cs="Calibri"/>
          <w:sz w:val="20"/>
          <w:szCs w:val="20"/>
        </w:rPr>
        <w:t xml:space="preserve"> </w:t>
      </w:r>
      <w:r w:rsidR="00041658">
        <w:rPr>
          <w:rFonts w:ascii="Calibri" w:hAnsi="Calibri" w:cs="Calibri"/>
          <w:sz w:val="20"/>
          <w:szCs w:val="20"/>
        </w:rPr>
        <w:t xml:space="preserve">for access to </w:t>
      </w:r>
      <w:r w:rsidR="002E6A4E">
        <w:rPr>
          <w:rFonts w:ascii="Calibri" w:hAnsi="Calibri" w:cs="Calibri"/>
          <w:sz w:val="20"/>
          <w:szCs w:val="20"/>
        </w:rPr>
        <w:t xml:space="preserve">employment verification, personnel </w:t>
      </w:r>
      <w:r w:rsidR="0008430F" w:rsidRPr="002E6A4E">
        <w:rPr>
          <w:rFonts w:ascii="Calibri" w:hAnsi="Calibri" w:cs="Calibri"/>
          <w:sz w:val="20"/>
          <w:szCs w:val="20"/>
        </w:rPr>
        <w:t>functions</w:t>
      </w:r>
    </w:p>
    <w:p w14:paraId="77E1C1DC" w14:textId="1B943B67" w:rsidR="005F0473" w:rsidRPr="00ED406D" w:rsidRDefault="001A06A1" w:rsidP="00ED406D">
      <w:pPr>
        <w:pStyle w:val="ListParagraph"/>
        <w:numPr>
          <w:ilvl w:val="0"/>
          <w:numId w:val="11"/>
        </w:numPr>
        <w:tabs>
          <w:tab w:val="left" w:pos="1440"/>
        </w:tabs>
        <w:spacing w:after="200"/>
        <w:contextualSpacing/>
        <w:rPr>
          <w:rFonts w:ascii="Calibri" w:hAnsi="Calibri" w:cs="Calibri"/>
          <w:sz w:val="20"/>
          <w:szCs w:val="20"/>
        </w:rPr>
      </w:pPr>
      <w:r w:rsidRPr="0040743C">
        <w:rPr>
          <w:rFonts w:ascii="Calibri" w:hAnsi="Calibri" w:cs="Calibri"/>
          <w:sz w:val="20"/>
          <w:szCs w:val="20"/>
        </w:rPr>
        <w:t>*</w:t>
      </w:r>
      <w:r w:rsidR="005F0473" w:rsidRPr="0040743C">
        <w:rPr>
          <w:rFonts w:ascii="Calibri" w:hAnsi="Calibri" w:cs="Calibri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0473" w:rsidRPr="0040743C">
        <w:rPr>
          <w:rFonts w:ascii="Calibri" w:hAnsi="Calibri" w:cs="Calibri"/>
          <w:sz w:val="20"/>
          <w:szCs w:val="20"/>
        </w:rPr>
        <w:instrText xml:space="preserve"> FORMCHECKBOX </w:instrText>
      </w:r>
      <w:r w:rsidR="005F0473" w:rsidRPr="0040743C">
        <w:rPr>
          <w:rFonts w:ascii="Calibri" w:hAnsi="Calibri" w:cs="Calibri"/>
          <w:sz w:val="20"/>
          <w:szCs w:val="20"/>
        </w:rPr>
      </w:r>
      <w:r w:rsidR="005F0473" w:rsidRPr="0040743C">
        <w:rPr>
          <w:rFonts w:ascii="Calibri" w:hAnsi="Calibri" w:cs="Calibri"/>
          <w:sz w:val="20"/>
          <w:szCs w:val="20"/>
        </w:rPr>
        <w:fldChar w:fldCharType="separate"/>
      </w:r>
      <w:r w:rsidR="005F0473" w:rsidRPr="0040743C">
        <w:rPr>
          <w:rFonts w:ascii="Calibri" w:hAnsi="Calibri" w:cs="Calibri"/>
          <w:sz w:val="20"/>
          <w:szCs w:val="20"/>
        </w:rPr>
        <w:fldChar w:fldCharType="end"/>
      </w:r>
      <w:r w:rsidR="005F0473" w:rsidRPr="0040743C">
        <w:rPr>
          <w:rFonts w:ascii="Calibri" w:hAnsi="Calibri" w:cs="Calibri"/>
          <w:sz w:val="20"/>
          <w:szCs w:val="20"/>
        </w:rPr>
        <w:t xml:space="preserve"> eOPF: </w:t>
      </w:r>
      <w:hyperlink r:id="rId20" w:history="1">
        <w:r w:rsidR="00413AB2" w:rsidRPr="007B3340">
          <w:rPr>
            <w:rStyle w:val="Hyperlink"/>
            <w:rFonts w:ascii="Calibri" w:hAnsi="Calibri" w:cs="Calibri"/>
            <w:sz w:val="20"/>
            <w:szCs w:val="20"/>
          </w:rPr>
          <w:t>https://eopf.opm.gov/usaf/</w:t>
        </w:r>
      </w:hyperlink>
      <w:r w:rsidR="0040743C" w:rsidRPr="0040743C">
        <w:rPr>
          <w:rFonts w:ascii="Calibri" w:hAnsi="Calibri" w:cs="Calibri"/>
          <w:sz w:val="20"/>
          <w:szCs w:val="20"/>
        </w:rPr>
        <w:t xml:space="preserve"> to request username and password for first-time users</w:t>
      </w:r>
    </w:p>
    <w:p w14:paraId="2AD712F4" w14:textId="77777777" w:rsidR="001B5383" w:rsidRPr="00C5115F" w:rsidRDefault="00F45B38" w:rsidP="002D5C11">
      <w:pPr>
        <w:numPr>
          <w:ilvl w:val="0"/>
          <w:numId w:val="5"/>
        </w:numPr>
        <w:ind w:left="270" w:hanging="270"/>
        <w:rPr>
          <w:rFonts w:ascii="Calibri" w:hAnsi="Calibri" w:cs="Calibri"/>
          <w:b/>
          <w:sz w:val="20"/>
          <w:szCs w:val="20"/>
        </w:rPr>
      </w:pPr>
      <w:r w:rsidRPr="00C5115F">
        <w:rPr>
          <w:rFonts w:ascii="Calibri" w:hAnsi="Calibri" w:cs="Calibri"/>
          <w:b/>
          <w:sz w:val="20"/>
          <w:szCs w:val="20"/>
          <w:u w:val="single"/>
        </w:rPr>
        <w:t>Benefits Information</w:t>
      </w:r>
      <w:r w:rsidR="00441B3A" w:rsidRPr="00C5115F">
        <w:rPr>
          <w:rFonts w:ascii="Calibri" w:hAnsi="Calibri" w:cs="Calibri"/>
          <w:b/>
          <w:sz w:val="20"/>
          <w:szCs w:val="20"/>
        </w:rPr>
        <w:t xml:space="preserve">: </w:t>
      </w:r>
      <w:r w:rsidR="001C1F0F" w:rsidRPr="00C5115F">
        <w:rPr>
          <w:rFonts w:ascii="Calibri" w:hAnsi="Calibri" w:cs="Calibri"/>
          <w:b/>
          <w:sz w:val="20"/>
          <w:szCs w:val="20"/>
        </w:rPr>
        <w:t xml:space="preserve">  </w:t>
      </w:r>
    </w:p>
    <w:p w14:paraId="17FEED97" w14:textId="77777777" w:rsidR="001C1F0F" w:rsidRDefault="00861379" w:rsidP="000B3183">
      <w:pPr>
        <w:pStyle w:val="ListParagraph"/>
        <w:numPr>
          <w:ilvl w:val="0"/>
          <w:numId w:val="19"/>
        </w:numPr>
        <w:rPr>
          <w:rFonts w:ascii="Calibri" w:hAnsi="Calibri" w:cs="Calibri"/>
          <w:sz w:val="20"/>
          <w:szCs w:val="20"/>
        </w:rPr>
      </w:pPr>
      <w:r w:rsidRPr="000B3183">
        <w:rPr>
          <w:rFonts w:ascii="Calibri" w:hAnsi="Calibri" w:cs="Calibri"/>
          <w:sz w:val="20"/>
          <w:szCs w:val="20"/>
        </w:rPr>
        <w:t>A</w:t>
      </w:r>
      <w:r w:rsidR="00452233" w:rsidRPr="000B3183">
        <w:rPr>
          <w:rFonts w:ascii="Calibri" w:hAnsi="Calibri" w:cs="Calibri"/>
          <w:sz w:val="20"/>
          <w:szCs w:val="20"/>
        </w:rPr>
        <w:t xml:space="preserve">ir </w:t>
      </w:r>
      <w:r w:rsidRPr="000B3183">
        <w:rPr>
          <w:rFonts w:ascii="Calibri" w:hAnsi="Calibri" w:cs="Calibri"/>
          <w:sz w:val="20"/>
          <w:szCs w:val="20"/>
        </w:rPr>
        <w:t>F</w:t>
      </w:r>
      <w:r w:rsidR="00452233" w:rsidRPr="000B3183">
        <w:rPr>
          <w:rFonts w:ascii="Calibri" w:hAnsi="Calibri" w:cs="Calibri"/>
          <w:sz w:val="20"/>
          <w:szCs w:val="20"/>
        </w:rPr>
        <w:t xml:space="preserve">orce </w:t>
      </w:r>
      <w:r w:rsidRPr="000B3183">
        <w:rPr>
          <w:rFonts w:ascii="Calibri" w:hAnsi="Calibri" w:cs="Calibri"/>
          <w:sz w:val="20"/>
          <w:szCs w:val="20"/>
        </w:rPr>
        <w:t>P</w:t>
      </w:r>
      <w:r w:rsidR="00452233" w:rsidRPr="000B3183">
        <w:rPr>
          <w:rFonts w:ascii="Calibri" w:hAnsi="Calibri" w:cs="Calibri"/>
          <w:sz w:val="20"/>
          <w:szCs w:val="20"/>
        </w:rPr>
        <w:t xml:space="preserve">ersonnel </w:t>
      </w:r>
      <w:r w:rsidRPr="000B3183">
        <w:rPr>
          <w:rFonts w:ascii="Calibri" w:hAnsi="Calibri" w:cs="Calibri"/>
          <w:sz w:val="20"/>
          <w:szCs w:val="20"/>
        </w:rPr>
        <w:t>C</w:t>
      </w:r>
      <w:r w:rsidR="00452233" w:rsidRPr="000B3183">
        <w:rPr>
          <w:rFonts w:ascii="Calibri" w:hAnsi="Calibri" w:cs="Calibri"/>
          <w:sz w:val="20"/>
          <w:szCs w:val="20"/>
        </w:rPr>
        <w:t>enter Customer Service #</w:t>
      </w:r>
      <w:r w:rsidRPr="000B3183">
        <w:rPr>
          <w:rFonts w:ascii="Calibri" w:hAnsi="Calibri" w:cs="Calibri"/>
          <w:sz w:val="20"/>
          <w:szCs w:val="20"/>
        </w:rPr>
        <w:t xml:space="preserve"> </w:t>
      </w:r>
      <w:r w:rsidRPr="000B3183">
        <w:rPr>
          <w:rFonts w:ascii="Calibri" w:hAnsi="Calibri" w:cs="Calibri"/>
          <w:b/>
          <w:bCs/>
          <w:sz w:val="20"/>
          <w:szCs w:val="20"/>
        </w:rPr>
        <w:t>1-800-525-0102</w:t>
      </w:r>
      <w:r w:rsidR="00C0500B" w:rsidRPr="000B3183">
        <w:rPr>
          <w:rFonts w:ascii="Calibri" w:hAnsi="Calibri" w:cs="Calibri"/>
          <w:sz w:val="20"/>
          <w:szCs w:val="20"/>
        </w:rPr>
        <w:t xml:space="preserve"> for questions and assistance</w:t>
      </w:r>
      <w:r w:rsidR="00D43822" w:rsidRPr="000B3183">
        <w:rPr>
          <w:rFonts w:ascii="Calibri" w:hAnsi="Calibri" w:cs="Calibri"/>
          <w:sz w:val="20"/>
          <w:szCs w:val="20"/>
        </w:rPr>
        <w:t>.</w:t>
      </w:r>
    </w:p>
    <w:p w14:paraId="23D3641C" w14:textId="3E2B0A11" w:rsidR="00924B8E" w:rsidRDefault="00924B8E" w:rsidP="000B3183">
      <w:pPr>
        <w:pStyle w:val="ListParagraph"/>
        <w:numPr>
          <w:ilvl w:val="0"/>
          <w:numId w:val="19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Request a New </w:t>
      </w:r>
      <w:r w:rsidR="00B95054" w:rsidRPr="00B95054">
        <w:rPr>
          <w:rFonts w:ascii="Calibri" w:hAnsi="Calibri" w:cs="Calibri"/>
          <w:sz w:val="20"/>
          <w:szCs w:val="20"/>
        </w:rPr>
        <w:t>Employee Civilian Benefits and Retirement Counseling</w:t>
      </w:r>
      <w:r w:rsidR="000521A8">
        <w:rPr>
          <w:rFonts w:ascii="Calibri" w:hAnsi="Calibri" w:cs="Calibri"/>
          <w:sz w:val="20"/>
          <w:szCs w:val="20"/>
        </w:rPr>
        <w:t xml:space="preserve"> here (requires CAC): </w:t>
      </w:r>
    </w:p>
    <w:p w14:paraId="45A2CB5E" w14:textId="665F23F3" w:rsidR="000521A8" w:rsidRPr="000B3183" w:rsidRDefault="000521A8" w:rsidP="000521A8">
      <w:pPr>
        <w:pStyle w:val="ListParagraph"/>
        <w:rPr>
          <w:rFonts w:ascii="Calibri" w:hAnsi="Calibri" w:cs="Calibri"/>
          <w:sz w:val="20"/>
          <w:szCs w:val="20"/>
        </w:rPr>
      </w:pPr>
      <w:hyperlink r:id="rId21" w:history="1">
        <w:r w:rsidRPr="00C80E18">
          <w:rPr>
            <w:rStyle w:val="Hyperlink"/>
            <w:rFonts w:ascii="Calibri" w:hAnsi="Calibri" w:cs="Calibri"/>
            <w:sz w:val="20"/>
            <w:szCs w:val="20"/>
          </w:rPr>
          <w:t>https://myfss.us.af.mil/USAFCommunity/s/knowledge-detail?pid=kA08300000000ohCAA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14:paraId="29ED7041" w14:textId="6E2B618A" w:rsidR="00441B3A" w:rsidRPr="000B3183" w:rsidRDefault="00441B3A" w:rsidP="000B3183">
      <w:pPr>
        <w:pStyle w:val="ListParagraph"/>
        <w:numPr>
          <w:ilvl w:val="0"/>
          <w:numId w:val="19"/>
        </w:numPr>
        <w:ind w:right="-270"/>
        <w:rPr>
          <w:rFonts w:ascii="Calibri" w:hAnsi="Calibri" w:cs="Calibri"/>
          <w:b/>
          <w:bCs/>
          <w:sz w:val="20"/>
          <w:szCs w:val="20"/>
        </w:rPr>
      </w:pPr>
      <w:r w:rsidRPr="000B3183">
        <w:rPr>
          <w:rFonts w:ascii="Calibri" w:hAnsi="Calibri" w:cs="Calibri"/>
          <w:sz w:val="20"/>
          <w:szCs w:val="20"/>
        </w:rPr>
        <w:t xml:space="preserve">Government Retirement and Benefits (GRB) Platform: </w:t>
      </w:r>
      <w:hyperlink r:id="rId22" w:history="1">
        <w:r w:rsidR="00452233" w:rsidRPr="000B3183">
          <w:rPr>
            <w:rStyle w:val="Hyperlink"/>
            <w:rFonts w:ascii="Calibri" w:hAnsi="Calibri" w:cs="Calibri"/>
            <w:sz w:val="20"/>
            <w:szCs w:val="20"/>
          </w:rPr>
          <w:t>https://GRBPlatform.US.AF.MIL/</w:t>
        </w:r>
      </w:hyperlink>
      <w:r w:rsidR="00452233" w:rsidRPr="000B3183">
        <w:rPr>
          <w:rFonts w:ascii="Calibri" w:hAnsi="Calibri" w:cs="Calibri"/>
          <w:sz w:val="20"/>
          <w:szCs w:val="20"/>
        </w:rPr>
        <w:t xml:space="preserve">  </w:t>
      </w:r>
      <w:r w:rsidR="00452233" w:rsidRPr="000B3183">
        <w:rPr>
          <w:rFonts w:ascii="Calibri" w:hAnsi="Calibri" w:cs="Calibri"/>
          <w:b/>
          <w:bCs/>
          <w:sz w:val="20"/>
          <w:szCs w:val="20"/>
        </w:rPr>
        <w:t>ALL ENROLLMENTS ARE</w:t>
      </w:r>
      <w:r w:rsidR="00D43822" w:rsidRPr="000B3183">
        <w:rPr>
          <w:rFonts w:ascii="Calibri" w:hAnsi="Calibri" w:cs="Calibri"/>
          <w:b/>
          <w:bCs/>
          <w:sz w:val="20"/>
          <w:szCs w:val="20"/>
        </w:rPr>
        <w:t xml:space="preserve"> ELECTRONIC.</w:t>
      </w:r>
    </w:p>
    <w:p w14:paraId="14F84283" w14:textId="77777777" w:rsidR="006D5BAE" w:rsidRDefault="006D5BAE" w:rsidP="002D5C11">
      <w:pPr>
        <w:numPr>
          <w:ilvl w:val="0"/>
          <w:numId w:val="8"/>
        </w:numPr>
        <w:rPr>
          <w:rFonts w:ascii="Calibri" w:hAnsi="Calibri" w:cs="Calibri"/>
          <w:b/>
          <w:sz w:val="20"/>
          <w:szCs w:val="20"/>
        </w:rPr>
      </w:pPr>
      <w:r w:rsidRPr="00C5115F">
        <w:rPr>
          <w:rFonts w:ascii="Calibri" w:hAnsi="Calibri" w:cs="Calibri"/>
          <w:b/>
          <w:sz w:val="20"/>
          <w:szCs w:val="20"/>
        </w:rPr>
        <w:t>Federal Employees Health Benefits (FEHB) COVERAGE IS NOT AUTOMATIC.</w:t>
      </w:r>
      <w:r w:rsidRPr="00C5115F">
        <w:rPr>
          <w:rFonts w:ascii="Calibri" w:hAnsi="Calibri" w:cs="Calibri"/>
          <w:b/>
        </w:rPr>
        <w:t xml:space="preserve"> </w:t>
      </w:r>
      <w:r w:rsidRPr="00C5115F">
        <w:rPr>
          <w:rFonts w:ascii="Calibri" w:hAnsi="Calibri" w:cs="Calibri"/>
          <w:b/>
          <w:sz w:val="20"/>
          <w:szCs w:val="20"/>
        </w:rPr>
        <w:t xml:space="preserve">Enrollment is required within 60 days of the date you were hired. </w:t>
      </w:r>
    </w:p>
    <w:p w14:paraId="131C475A" w14:textId="77777777" w:rsidR="00E14D2D" w:rsidRPr="00E14D2D" w:rsidRDefault="009A7257" w:rsidP="00E14D2D">
      <w:pPr>
        <w:numPr>
          <w:ilvl w:val="0"/>
          <w:numId w:val="8"/>
        </w:num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</w:t>
      </w:r>
      <w:r w:rsidR="00E14DE0" w:rsidRPr="00C5115F">
        <w:rPr>
          <w:rFonts w:ascii="Calibri" w:hAnsi="Calibri" w:cs="Calibri"/>
          <w:sz w:val="20"/>
          <w:szCs w:val="20"/>
        </w:rPr>
        <w:t xml:space="preserve">isit </w:t>
      </w:r>
      <w:hyperlink r:id="rId23" w:history="1">
        <w:r w:rsidR="00E14DE0" w:rsidRPr="00C5115F">
          <w:rPr>
            <w:rStyle w:val="Hyperlink"/>
            <w:rFonts w:ascii="Calibri" w:hAnsi="Calibri" w:cs="Calibri"/>
            <w:sz w:val="20"/>
            <w:szCs w:val="20"/>
          </w:rPr>
          <w:t>https://www.opm.gov/healthcare-insurance/</w:t>
        </w:r>
      </w:hyperlink>
      <w:r w:rsidR="00E14DE0" w:rsidRPr="00C5115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to shop and </w:t>
      </w:r>
      <w:r w:rsidR="00E14DE0" w:rsidRPr="00C5115F">
        <w:rPr>
          <w:rFonts w:ascii="Calibri" w:hAnsi="Calibri" w:cs="Calibri"/>
          <w:sz w:val="20"/>
          <w:szCs w:val="20"/>
        </w:rPr>
        <w:t>compare health care providers and plans</w:t>
      </w:r>
      <w:r>
        <w:rPr>
          <w:rFonts w:ascii="Calibri" w:hAnsi="Calibri" w:cs="Calibri"/>
          <w:sz w:val="20"/>
          <w:szCs w:val="20"/>
        </w:rPr>
        <w:t>.</w:t>
      </w:r>
    </w:p>
    <w:p w14:paraId="3EE9FE2B" w14:textId="77777777" w:rsidR="00E14D2D" w:rsidRPr="00130CBC" w:rsidRDefault="00E14D2D" w:rsidP="00E14D2D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130CBC">
        <w:rPr>
          <w:rFonts w:ascii="Calibri" w:hAnsi="Calibri" w:cs="Calibri"/>
          <w:sz w:val="20"/>
          <w:szCs w:val="20"/>
        </w:rPr>
        <w:t xml:space="preserve">Visit </w:t>
      </w:r>
      <w:hyperlink r:id="rId24" w:anchor="live" w:history="1">
        <w:r w:rsidRPr="00130CBC">
          <w:rPr>
            <w:rStyle w:val="Hyperlink"/>
            <w:rFonts w:ascii="Calibri" w:hAnsi="Calibri" w:cs="Calibri"/>
            <w:bCs/>
            <w:sz w:val="20"/>
            <w:szCs w:val="20"/>
          </w:rPr>
          <w:t>https://blueshield-edit.modolabs.net/bsca16/bsca16_virtual_events/index#live</w:t>
        </w:r>
      </w:hyperlink>
      <w:r w:rsidRPr="00130CBC">
        <w:rPr>
          <w:rFonts w:ascii="Calibri" w:hAnsi="Calibri" w:cs="Calibri"/>
          <w:bCs/>
          <w:sz w:val="20"/>
          <w:szCs w:val="20"/>
        </w:rPr>
        <w:t xml:space="preserve"> </w:t>
      </w:r>
      <w:r w:rsidR="009A7257" w:rsidRPr="00130CBC">
        <w:rPr>
          <w:rFonts w:ascii="Calibri" w:hAnsi="Calibri" w:cs="Calibri"/>
          <w:bCs/>
          <w:sz w:val="20"/>
          <w:szCs w:val="20"/>
        </w:rPr>
        <w:t>to register for optional virtual FEHB overview presentation.</w:t>
      </w:r>
    </w:p>
    <w:p w14:paraId="762A0B91" w14:textId="6F6300E5" w:rsidR="006D5BAE" w:rsidRPr="00C5115F" w:rsidRDefault="00667D34" w:rsidP="1579DF63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1579DF63">
        <w:rPr>
          <w:rFonts w:ascii="Calibri" w:hAnsi="Calibri" w:cs="Calibri"/>
          <w:b/>
          <w:bCs/>
        </w:rPr>
        <w:t xml:space="preserve">* </w:t>
      </w:r>
      <w:r w:rsidR="006D5BAE" w:rsidRPr="1579DF63">
        <w:rPr>
          <w:rFonts w:ascii="Calibri" w:hAnsi="Calibri" w:cs="Calibri"/>
          <w:sz w:val="20"/>
          <w:szCs w:val="20"/>
        </w:rPr>
        <w:t>Federal Employees Group Life Insurance (FEGLI) Basic is automatic; premiums will be deducted from your pay until you waive FEGLI:</w:t>
      </w:r>
      <w:r w:rsidR="00EA342A">
        <w:t xml:space="preserve"> </w:t>
      </w:r>
      <w:hyperlink r:id="rId25">
        <w:r w:rsidR="00EA342A" w:rsidRPr="1579DF63">
          <w:rPr>
            <w:rStyle w:val="Hyperlink"/>
            <w:rFonts w:ascii="Calibri" w:hAnsi="Calibri" w:cs="Calibri"/>
            <w:sz w:val="20"/>
            <w:szCs w:val="20"/>
          </w:rPr>
          <w:t>https://myfss.us.af.mil/USAFCommunity/s/knowledge-detail?pid=kA0t0000000wl2cCAA</w:t>
        </w:r>
      </w:hyperlink>
      <w:r w:rsidR="00EA342A" w:rsidRPr="1579DF63">
        <w:rPr>
          <w:rFonts w:ascii="Calibri" w:hAnsi="Calibri" w:cs="Calibri"/>
          <w:sz w:val="20"/>
          <w:szCs w:val="20"/>
        </w:rPr>
        <w:t xml:space="preserve"> </w:t>
      </w:r>
      <w:r w:rsidR="006D5BAE" w:rsidRPr="1579DF63">
        <w:rPr>
          <w:rFonts w:ascii="Calibri" w:hAnsi="Calibri" w:cs="Calibri"/>
          <w:sz w:val="20"/>
          <w:szCs w:val="20"/>
        </w:rPr>
        <w:t xml:space="preserve">. If FEGLI is </w:t>
      </w:r>
      <w:r w:rsidR="78823163" w:rsidRPr="1579DF63">
        <w:rPr>
          <w:rFonts w:ascii="Calibri" w:hAnsi="Calibri" w:cs="Calibri"/>
          <w:sz w:val="20"/>
          <w:szCs w:val="20"/>
        </w:rPr>
        <w:t xml:space="preserve">waived,  </w:t>
      </w:r>
      <w:r w:rsidR="006D5BAE" w:rsidRPr="1579DF63">
        <w:rPr>
          <w:rFonts w:ascii="Calibri" w:hAnsi="Calibri" w:cs="Calibri"/>
          <w:sz w:val="20"/>
          <w:szCs w:val="20"/>
        </w:rPr>
        <w:t xml:space="preserve">you will not be </w:t>
      </w:r>
      <w:r w:rsidR="7EDB9540" w:rsidRPr="1579DF63">
        <w:rPr>
          <w:rFonts w:ascii="Calibri" w:hAnsi="Calibri" w:cs="Calibri"/>
          <w:sz w:val="20"/>
          <w:szCs w:val="20"/>
        </w:rPr>
        <w:t>able to</w:t>
      </w:r>
      <w:r w:rsidR="006D5BAE" w:rsidRPr="1579DF63">
        <w:rPr>
          <w:rFonts w:ascii="Calibri" w:hAnsi="Calibri" w:cs="Calibri"/>
          <w:sz w:val="20"/>
          <w:szCs w:val="20"/>
        </w:rPr>
        <w:t xml:space="preserve"> obtain it until there is a FEGLI o</w:t>
      </w:r>
      <w:r w:rsidR="002804B6" w:rsidRPr="1579DF63">
        <w:rPr>
          <w:rFonts w:ascii="Calibri" w:hAnsi="Calibri" w:cs="Calibri"/>
          <w:sz w:val="20"/>
          <w:szCs w:val="20"/>
        </w:rPr>
        <w:t xml:space="preserve">pen season </w:t>
      </w:r>
      <w:r w:rsidR="001B5383" w:rsidRPr="1579DF63">
        <w:rPr>
          <w:rFonts w:ascii="Calibri" w:hAnsi="Calibri" w:cs="Calibri"/>
          <w:sz w:val="20"/>
          <w:szCs w:val="20"/>
        </w:rPr>
        <w:t>(which is very rare)</w:t>
      </w:r>
      <w:r w:rsidR="002804B6" w:rsidRPr="1579DF63">
        <w:rPr>
          <w:rFonts w:ascii="Calibri" w:hAnsi="Calibri" w:cs="Calibri"/>
          <w:sz w:val="20"/>
          <w:szCs w:val="20"/>
        </w:rPr>
        <w:t>.</w:t>
      </w:r>
      <w:r w:rsidR="001A0CA4" w:rsidRPr="1579DF63">
        <w:rPr>
          <w:rFonts w:ascii="Calibri" w:hAnsi="Calibri" w:cs="Calibri"/>
          <w:sz w:val="20"/>
          <w:szCs w:val="20"/>
        </w:rPr>
        <w:t xml:space="preserve"> </w:t>
      </w:r>
      <w:r w:rsidR="001A0CA4" w:rsidRPr="1579DF63">
        <w:rPr>
          <w:rFonts w:ascii="Calibri" w:hAnsi="Calibri" w:cs="Calibri"/>
          <w:b/>
          <w:bCs/>
          <w:sz w:val="20"/>
          <w:szCs w:val="20"/>
        </w:rPr>
        <w:t>You have 60 days to elect Additional Coverage.</w:t>
      </w:r>
      <w:r w:rsidR="001A0CA4" w:rsidRPr="1579DF63">
        <w:rPr>
          <w:rFonts w:ascii="Calibri" w:hAnsi="Calibri" w:cs="Calibri"/>
          <w:sz w:val="20"/>
          <w:szCs w:val="20"/>
        </w:rPr>
        <w:t xml:space="preserve"> </w:t>
      </w:r>
    </w:p>
    <w:p w14:paraId="460AB861" w14:textId="77777777" w:rsidR="001B5383" w:rsidRPr="00E14DE0" w:rsidRDefault="00667D34" w:rsidP="00E14DE0">
      <w:pPr>
        <w:pStyle w:val="ListParagraph"/>
        <w:numPr>
          <w:ilvl w:val="0"/>
          <w:numId w:val="8"/>
        </w:numPr>
        <w:tabs>
          <w:tab w:val="left" w:pos="720"/>
        </w:tabs>
        <w:contextualSpacing/>
        <w:rPr>
          <w:rFonts w:ascii="Calibri" w:hAnsi="Calibri" w:cs="Calibri"/>
          <w:sz w:val="20"/>
          <w:szCs w:val="20"/>
          <w:u w:val="single"/>
        </w:rPr>
      </w:pPr>
      <w:r w:rsidRPr="00C5115F">
        <w:rPr>
          <w:rFonts w:ascii="Calibri" w:hAnsi="Calibri" w:cs="Calibri"/>
          <w:b/>
        </w:rPr>
        <w:t xml:space="preserve">* </w:t>
      </w:r>
      <w:r w:rsidR="002804B6" w:rsidRPr="00C5115F">
        <w:rPr>
          <w:rFonts w:ascii="Calibri" w:hAnsi="Calibri" w:cs="Calibri"/>
          <w:sz w:val="20"/>
          <w:szCs w:val="20"/>
        </w:rPr>
        <w:t>Thrift Savings Plan (TSP)</w:t>
      </w:r>
      <w:r w:rsidR="002804B6" w:rsidRPr="00C5115F">
        <w:rPr>
          <w:rFonts w:ascii="Calibri" w:hAnsi="Calibri" w:cs="Calibri"/>
        </w:rPr>
        <w:t xml:space="preserve">: </w:t>
      </w:r>
      <w:hyperlink r:id="rId26" w:history="1">
        <w:r w:rsidR="00452233" w:rsidRPr="00452233">
          <w:rPr>
            <w:rStyle w:val="Hyperlink"/>
            <w:rFonts w:ascii="Calibri" w:hAnsi="Calibri" w:cs="Calibri"/>
            <w:sz w:val="20"/>
            <w:szCs w:val="20"/>
          </w:rPr>
          <w:t>https://www.tsp.gov/</w:t>
        </w:r>
      </w:hyperlink>
      <w:r w:rsidR="00452233">
        <w:rPr>
          <w:rFonts w:ascii="Calibri" w:hAnsi="Calibri" w:cs="Calibri"/>
        </w:rPr>
        <w:t xml:space="preserve">. </w:t>
      </w:r>
      <w:r w:rsidR="00452233">
        <w:rPr>
          <w:rFonts w:ascii="Calibri" w:hAnsi="Calibri" w:cs="Calibri"/>
          <w:sz w:val="20"/>
          <w:szCs w:val="20"/>
        </w:rPr>
        <w:t xml:space="preserve">You will need to go onto this site and request access to make an account. </w:t>
      </w:r>
    </w:p>
    <w:p w14:paraId="24504113" w14:textId="77777777" w:rsidR="00933376" w:rsidRPr="00C5115F" w:rsidRDefault="00933376" w:rsidP="00933376">
      <w:pPr>
        <w:pStyle w:val="ListParagraph"/>
        <w:tabs>
          <w:tab w:val="left" w:pos="720"/>
        </w:tabs>
        <w:contextualSpacing/>
        <w:rPr>
          <w:rFonts w:ascii="Calibri" w:hAnsi="Calibri" w:cs="Calibri"/>
          <w:sz w:val="20"/>
          <w:szCs w:val="20"/>
        </w:rPr>
      </w:pPr>
    </w:p>
    <w:p w14:paraId="35DD3598" w14:textId="77777777" w:rsidR="007F4856" w:rsidRPr="00C5115F" w:rsidRDefault="007F4856" w:rsidP="002D5C11">
      <w:pPr>
        <w:pStyle w:val="ListParagraph"/>
        <w:numPr>
          <w:ilvl w:val="0"/>
          <w:numId w:val="5"/>
        </w:numPr>
        <w:spacing w:line="276" w:lineRule="auto"/>
        <w:ind w:left="360" w:hanging="270"/>
        <w:contextualSpacing/>
        <w:rPr>
          <w:rFonts w:ascii="Calibri" w:hAnsi="Calibri" w:cs="Calibri"/>
          <w:b/>
          <w:sz w:val="20"/>
          <w:szCs w:val="20"/>
        </w:rPr>
      </w:pPr>
      <w:r w:rsidRPr="00C5115F">
        <w:rPr>
          <w:rFonts w:ascii="Calibri" w:hAnsi="Calibri" w:cs="Calibri"/>
          <w:b/>
          <w:sz w:val="20"/>
          <w:szCs w:val="20"/>
          <w:u w:val="single"/>
        </w:rPr>
        <w:t xml:space="preserve">New Employee </w:t>
      </w:r>
      <w:r w:rsidR="00933376" w:rsidRPr="00C5115F">
        <w:rPr>
          <w:rFonts w:ascii="Calibri" w:hAnsi="Calibri" w:cs="Calibri"/>
          <w:b/>
          <w:sz w:val="20"/>
          <w:szCs w:val="20"/>
          <w:u w:val="single"/>
        </w:rPr>
        <w:t>Online Training</w:t>
      </w:r>
      <w:r w:rsidR="00F71379">
        <w:rPr>
          <w:rFonts w:ascii="Calibri" w:hAnsi="Calibri" w:cs="Calibri"/>
          <w:b/>
          <w:sz w:val="20"/>
          <w:szCs w:val="20"/>
          <w:u w:val="single"/>
        </w:rPr>
        <w:t xml:space="preserve"> via MyLearning</w:t>
      </w:r>
      <w:r w:rsidR="00643404" w:rsidRPr="00C5115F">
        <w:rPr>
          <w:rFonts w:ascii="Calibri" w:hAnsi="Calibri" w:cs="Calibri"/>
          <w:b/>
          <w:sz w:val="20"/>
          <w:szCs w:val="20"/>
          <w:u w:val="single"/>
        </w:rPr>
        <w:t>:</w:t>
      </w:r>
    </w:p>
    <w:p w14:paraId="025DCAD6" w14:textId="0EC8003F" w:rsidR="0053114A" w:rsidRPr="00C5115F" w:rsidRDefault="0053114A" w:rsidP="002D5C11">
      <w:pPr>
        <w:pStyle w:val="ListParagraph"/>
        <w:numPr>
          <w:ilvl w:val="0"/>
          <w:numId w:val="7"/>
        </w:numPr>
        <w:tabs>
          <w:tab w:val="left" w:pos="720"/>
        </w:tabs>
        <w:ind w:left="720"/>
        <w:contextualSpacing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AF New E</w:t>
      </w:r>
      <w:r w:rsidR="00B72D4D" w:rsidRPr="00C5115F">
        <w:rPr>
          <w:rFonts w:ascii="Calibri" w:hAnsi="Calibri" w:cs="Calibri"/>
          <w:sz w:val="20"/>
          <w:szCs w:val="20"/>
        </w:rPr>
        <w:t>mployee Orientatio</w:t>
      </w:r>
      <w:r w:rsidR="00387DA4" w:rsidRPr="00C5115F">
        <w:rPr>
          <w:rFonts w:ascii="Calibri" w:hAnsi="Calibri" w:cs="Calibri"/>
          <w:sz w:val="20"/>
          <w:szCs w:val="20"/>
        </w:rPr>
        <w:t>n</w:t>
      </w:r>
      <w:r w:rsidR="00F71379">
        <w:rPr>
          <w:rFonts w:ascii="Calibri" w:hAnsi="Calibri" w:cs="Calibri"/>
          <w:sz w:val="20"/>
          <w:szCs w:val="20"/>
        </w:rPr>
        <w:t xml:space="preserve"> (NEO)</w:t>
      </w:r>
      <w:r w:rsidR="00387DA4" w:rsidRPr="00C5115F">
        <w:rPr>
          <w:rFonts w:ascii="Calibri" w:hAnsi="Calibri" w:cs="Calibri"/>
          <w:sz w:val="20"/>
          <w:szCs w:val="20"/>
        </w:rPr>
        <w:t xml:space="preserve"> m</w:t>
      </w:r>
      <w:r w:rsidR="00D44058" w:rsidRPr="00C5115F">
        <w:rPr>
          <w:rFonts w:ascii="Calibri" w:hAnsi="Calibri" w:cs="Calibri"/>
          <w:sz w:val="20"/>
          <w:szCs w:val="20"/>
        </w:rPr>
        <w:t>ust be completed within 90 days of the date you were hired.</w:t>
      </w:r>
      <w:r w:rsidR="007F4856" w:rsidRPr="00C5115F">
        <w:rPr>
          <w:rFonts w:ascii="Calibri" w:hAnsi="Calibri" w:cs="Calibri"/>
          <w:sz w:val="20"/>
          <w:szCs w:val="20"/>
        </w:rPr>
        <w:t xml:space="preserve">  Please direct all questions to </w:t>
      </w:r>
      <w:r w:rsidR="00B17837">
        <w:rPr>
          <w:rFonts w:ascii="Calibri" w:hAnsi="Calibri" w:cs="Calibri"/>
          <w:sz w:val="20"/>
          <w:szCs w:val="20"/>
        </w:rPr>
        <w:t>M</w:t>
      </w:r>
      <w:r w:rsidR="00B7786C">
        <w:rPr>
          <w:rFonts w:ascii="Calibri" w:hAnsi="Calibri" w:cs="Calibri"/>
          <w:sz w:val="20"/>
          <w:szCs w:val="20"/>
        </w:rPr>
        <w:t>s. Tawny Toscano</w:t>
      </w:r>
      <w:r w:rsidR="00B17837">
        <w:rPr>
          <w:rFonts w:ascii="Calibri" w:hAnsi="Calibri" w:cs="Calibri"/>
          <w:sz w:val="20"/>
          <w:szCs w:val="20"/>
        </w:rPr>
        <w:t>, 805-605-59</w:t>
      </w:r>
      <w:r w:rsidR="00A26C71">
        <w:rPr>
          <w:rFonts w:ascii="Calibri" w:hAnsi="Calibri" w:cs="Calibri"/>
          <w:sz w:val="20"/>
          <w:szCs w:val="20"/>
        </w:rPr>
        <w:t>26</w:t>
      </w:r>
      <w:r w:rsidR="007F4856" w:rsidRPr="00C5115F">
        <w:rPr>
          <w:rFonts w:ascii="Calibri" w:hAnsi="Calibri" w:cs="Calibri"/>
          <w:sz w:val="20"/>
          <w:szCs w:val="20"/>
        </w:rPr>
        <w:t>.</w:t>
      </w:r>
    </w:p>
    <w:p w14:paraId="633B1336" w14:textId="77777777" w:rsidR="002E6A4E" w:rsidRDefault="006C1486" w:rsidP="002E6A4E">
      <w:pPr>
        <w:pStyle w:val="NormalWeb"/>
        <w:numPr>
          <w:ilvl w:val="0"/>
          <w:numId w:val="9"/>
        </w:numPr>
        <w:spacing w:before="0" w:beforeAutospacing="0" w:after="0"/>
        <w:ind w:firstLine="0"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 xml:space="preserve">Log </w:t>
      </w:r>
      <w:r w:rsidR="00D44058" w:rsidRPr="00C5115F">
        <w:rPr>
          <w:rFonts w:ascii="Calibri" w:hAnsi="Calibri" w:cs="Calibri"/>
          <w:sz w:val="20"/>
          <w:szCs w:val="20"/>
        </w:rPr>
        <w:t xml:space="preserve">into </w:t>
      </w:r>
      <w:r w:rsidR="008E33B9">
        <w:rPr>
          <w:rFonts w:ascii="Calibri" w:hAnsi="Calibri" w:cs="Calibri"/>
          <w:sz w:val="20"/>
          <w:szCs w:val="20"/>
        </w:rPr>
        <w:t>MyLearning</w:t>
      </w:r>
      <w:r w:rsidR="00D44058" w:rsidRPr="00C5115F">
        <w:rPr>
          <w:rFonts w:ascii="Calibri" w:hAnsi="Calibri" w:cs="Calibri"/>
          <w:sz w:val="20"/>
          <w:szCs w:val="20"/>
        </w:rPr>
        <w:t xml:space="preserve"> </w:t>
      </w:r>
      <w:r w:rsidR="00426F39" w:rsidRPr="00C5115F">
        <w:rPr>
          <w:rFonts w:ascii="Calibri" w:hAnsi="Calibri" w:cs="Calibri"/>
          <w:sz w:val="20"/>
          <w:szCs w:val="20"/>
        </w:rPr>
        <w:t xml:space="preserve">  </w:t>
      </w:r>
      <w:hyperlink r:id="rId27" w:history="1">
        <w:r w:rsidR="002E6A4E" w:rsidRPr="00BE6EE2">
          <w:rPr>
            <w:rStyle w:val="Hyperlink"/>
            <w:rFonts w:ascii="Calibri" w:eastAsia="+mn-ea" w:hAnsi="Calibri" w:cs="Calibri"/>
            <w:kern w:val="24"/>
            <w:sz w:val="20"/>
            <w:szCs w:val="20"/>
          </w:rPr>
          <w:t>https://lms-jets.cce.af.mil/</w:t>
        </w:r>
      </w:hyperlink>
    </w:p>
    <w:p w14:paraId="6C5CE38C" w14:textId="77777777" w:rsidR="00B17837" w:rsidRDefault="00B17837" w:rsidP="00B17837">
      <w:pPr>
        <w:pStyle w:val="NormalWeb"/>
        <w:numPr>
          <w:ilvl w:val="0"/>
          <w:numId w:val="9"/>
        </w:numPr>
        <w:spacing w:before="14" w:beforeAutospacing="0" w:after="0"/>
        <w:ind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Select Air Force GoLearn</w:t>
      </w:r>
      <w:r w:rsidRPr="008E33B9">
        <w:rPr>
          <w:rFonts w:ascii="Wingdings" w:eastAsia="Wingdings" w:hAnsi="Wingdings" w:cs="Wingdings"/>
          <w:sz w:val="20"/>
          <w:szCs w:val="20"/>
        </w:rPr>
        <w:t>à</w:t>
      </w:r>
      <w:r>
        <w:rPr>
          <w:rFonts w:ascii="Calibri" w:hAnsi="Calibri" w:cs="Calibri"/>
          <w:sz w:val="20"/>
          <w:szCs w:val="20"/>
        </w:rPr>
        <w:t xml:space="preserve"> AF New Employee Orientation Courses (3 Versions of NEO)</w:t>
      </w:r>
    </w:p>
    <w:p w14:paraId="4292560A" w14:textId="77777777" w:rsidR="00D44058" w:rsidRPr="008E33B9" w:rsidRDefault="008E33B9" w:rsidP="002F62C8">
      <w:pPr>
        <w:pStyle w:val="NormalWeb"/>
        <w:numPr>
          <w:ilvl w:val="0"/>
          <w:numId w:val="9"/>
        </w:numPr>
        <w:spacing w:before="14" w:beforeAutospacing="0" w:after="0"/>
        <w:ind w:firstLine="0"/>
        <w:rPr>
          <w:rFonts w:ascii="Calibri" w:hAnsi="Calibri" w:cs="Calibri"/>
          <w:sz w:val="20"/>
          <w:szCs w:val="20"/>
        </w:rPr>
      </w:pPr>
      <w:r w:rsidRPr="008E33B9">
        <w:rPr>
          <w:rFonts w:ascii="Calibri" w:hAnsi="Calibri" w:cs="Calibri"/>
          <w:sz w:val="20"/>
          <w:szCs w:val="20"/>
        </w:rPr>
        <w:t xml:space="preserve">Select </w:t>
      </w:r>
      <w:r w:rsidR="00D44058" w:rsidRPr="008E33B9">
        <w:rPr>
          <w:rFonts w:ascii="Calibri" w:hAnsi="Calibri" w:cs="Calibri"/>
          <w:sz w:val="20"/>
          <w:szCs w:val="20"/>
        </w:rPr>
        <w:t>the NEO Course that applies to you.</w:t>
      </w:r>
      <w:r w:rsidR="0013481E" w:rsidRPr="008E33B9">
        <w:rPr>
          <w:rFonts w:ascii="Calibri" w:hAnsi="Calibri" w:cs="Calibri"/>
          <w:sz w:val="20"/>
          <w:szCs w:val="20"/>
        </w:rPr>
        <w:t xml:space="preserve"> You will need to watch all </w:t>
      </w:r>
      <w:r w:rsidR="00AA751E" w:rsidRPr="008E33B9">
        <w:rPr>
          <w:rFonts w:ascii="Calibri" w:hAnsi="Calibri" w:cs="Calibri"/>
          <w:sz w:val="20"/>
          <w:szCs w:val="20"/>
        </w:rPr>
        <w:t>v</w:t>
      </w:r>
      <w:r w:rsidR="00426F39" w:rsidRPr="008E33B9">
        <w:rPr>
          <w:rFonts w:ascii="Calibri" w:hAnsi="Calibri" w:cs="Calibri"/>
          <w:sz w:val="20"/>
          <w:szCs w:val="20"/>
        </w:rPr>
        <w:t>ideos</w:t>
      </w:r>
      <w:r w:rsidR="0013481E" w:rsidRPr="008E33B9">
        <w:rPr>
          <w:rFonts w:ascii="Calibri" w:hAnsi="Calibri" w:cs="Calibri"/>
          <w:sz w:val="20"/>
          <w:szCs w:val="20"/>
        </w:rPr>
        <w:t xml:space="preserve"> and click on all links to earn credit. </w:t>
      </w:r>
    </w:p>
    <w:p w14:paraId="05CBBB08" w14:textId="34A90E17" w:rsidR="00015B09" w:rsidRDefault="000E6AA1" w:rsidP="00015B0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</w:t>
      </w:r>
      <w:r w:rsidR="0053114A" w:rsidRPr="1579DF63">
        <w:rPr>
          <w:rFonts w:ascii="Calibri" w:hAnsi="Calibri" w:cs="Calibri"/>
          <w:sz w:val="20"/>
          <w:szCs w:val="20"/>
        </w:rPr>
        <w:t>Provide certificate of completion to Education Cente</w:t>
      </w:r>
      <w:r w:rsidR="00A26C71">
        <w:rPr>
          <w:rFonts w:ascii="Calibri" w:hAnsi="Calibri" w:cs="Calibri"/>
          <w:sz w:val="20"/>
          <w:szCs w:val="20"/>
        </w:rPr>
        <w:t xml:space="preserve">r </w:t>
      </w:r>
      <w:hyperlink r:id="rId28" w:history="1">
        <w:r w:rsidR="00015B09" w:rsidRPr="000B3C73">
          <w:rPr>
            <w:rStyle w:val="Hyperlink"/>
            <w:rFonts w:ascii="Calibri" w:hAnsi="Calibri" w:cs="Calibri"/>
            <w:sz w:val="20"/>
            <w:szCs w:val="20"/>
          </w:rPr>
          <w:t>30FSS.TRAINING.WORKFLOW@SPACEFORCE.MIL</w:t>
        </w:r>
      </w:hyperlink>
      <w:r w:rsidR="00015B09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3EA75619" w14:textId="371C675B" w:rsidR="00C47ED6" w:rsidRDefault="000E6AA1" w:rsidP="000E6AA1">
      <w:pPr>
        <w:pStyle w:val="NormalWeb"/>
        <w:spacing w:before="14" w:beforeAutospacing="0" w:after="200"/>
        <w:ind w:left="1080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</w:t>
      </w:r>
      <w:r w:rsidR="00426F39" w:rsidRPr="1579DF63">
        <w:rPr>
          <w:rFonts w:ascii="Calibri" w:hAnsi="Calibri" w:cs="Calibri"/>
          <w:sz w:val="20"/>
          <w:szCs w:val="20"/>
        </w:rPr>
        <w:t>or hand deliver</w:t>
      </w:r>
      <w:r w:rsidR="001407CA" w:rsidRPr="1579DF63">
        <w:rPr>
          <w:rFonts w:ascii="Calibri" w:hAnsi="Calibri" w:cs="Calibri"/>
          <w:sz w:val="20"/>
          <w:szCs w:val="20"/>
        </w:rPr>
        <w:t xml:space="preserve"> to </w:t>
      </w:r>
      <w:r w:rsidR="00B17837" w:rsidRPr="1579DF63">
        <w:rPr>
          <w:rFonts w:ascii="Calibri" w:hAnsi="Calibri" w:cs="Calibri"/>
          <w:sz w:val="20"/>
          <w:szCs w:val="20"/>
        </w:rPr>
        <w:t>Bldg 13640</w:t>
      </w:r>
      <w:r w:rsidR="001407CA" w:rsidRPr="1579DF63">
        <w:rPr>
          <w:rFonts w:ascii="Calibri" w:hAnsi="Calibri" w:cs="Calibri"/>
          <w:sz w:val="20"/>
          <w:szCs w:val="20"/>
        </w:rPr>
        <w:t xml:space="preserve"> on Utah Ave</w:t>
      </w:r>
      <w:r w:rsidR="00B17837" w:rsidRPr="1579DF63">
        <w:rPr>
          <w:rFonts w:ascii="Calibri" w:hAnsi="Calibri" w:cs="Calibri"/>
          <w:sz w:val="20"/>
          <w:szCs w:val="20"/>
        </w:rPr>
        <w:t>.</w:t>
      </w:r>
    </w:p>
    <w:p w14:paraId="1D2EE263" w14:textId="1C80AB13" w:rsidR="00C47ED6" w:rsidRDefault="00C47ED6" w:rsidP="008C4DFF">
      <w:pPr>
        <w:pStyle w:val="NormalWeb"/>
        <w:numPr>
          <w:ilvl w:val="0"/>
          <w:numId w:val="5"/>
        </w:numPr>
        <w:spacing w:before="14" w:beforeAutospacing="0" w:after="200"/>
        <w:contextualSpacing/>
        <w:rPr>
          <w:rFonts w:ascii="Calibri" w:hAnsi="Calibri" w:cs="Calibri"/>
          <w:b/>
          <w:bCs/>
          <w:sz w:val="20"/>
          <w:szCs w:val="20"/>
          <w:u w:val="single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    </w:t>
      </w:r>
      <w:r w:rsidRPr="00C47ED6">
        <w:rPr>
          <w:rFonts w:ascii="Calibri" w:hAnsi="Calibri" w:cs="Calibri"/>
          <w:b/>
          <w:bCs/>
          <w:sz w:val="20"/>
          <w:szCs w:val="20"/>
          <w:u w:val="single"/>
        </w:rPr>
        <w:t>AcqDemo Website for training</w:t>
      </w:r>
      <w:r>
        <w:rPr>
          <w:rFonts w:ascii="Calibri" w:hAnsi="Calibri" w:cs="Calibri"/>
          <w:b/>
          <w:bCs/>
          <w:sz w:val="20"/>
          <w:szCs w:val="20"/>
          <w:u w:val="single"/>
        </w:rPr>
        <w:t>:</w:t>
      </w:r>
      <w:r w:rsidR="006379C1">
        <w:rPr>
          <w:rFonts w:ascii="Calibri" w:hAnsi="Calibri" w:cs="Calibri"/>
          <w:b/>
          <w:bCs/>
          <w:sz w:val="20"/>
          <w:szCs w:val="20"/>
          <w:u w:val="single"/>
        </w:rPr>
        <w:t xml:space="preserve"> Only applicable to AcqDemo employees (</w:t>
      </w:r>
      <w:r w:rsidR="006379C1">
        <w:rPr>
          <w:rFonts w:ascii="Calibri" w:hAnsi="Calibri" w:cs="Calibri"/>
          <w:b/>
          <w:sz w:val="20"/>
          <w:szCs w:val="20"/>
          <w:u w:val="single"/>
        </w:rPr>
        <w:t>NH, NK, NJ)</w:t>
      </w:r>
    </w:p>
    <w:p w14:paraId="255184D2" w14:textId="0DF6B8AC" w:rsidR="00C47ED6" w:rsidRDefault="00850523" w:rsidP="00850523">
      <w:pPr>
        <w:pStyle w:val="NormalWeb"/>
        <w:spacing w:before="14" w:beforeAutospacing="0" w:after="200"/>
        <w:ind w:left="720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hyperlink r:id="rId29" w:history="1">
        <w:r w:rsidRPr="003D0884">
          <w:rPr>
            <w:rStyle w:val="Hyperlink"/>
            <w:rFonts w:ascii="Calibri" w:hAnsi="Calibri" w:cs="Calibri"/>
            <w:sz w:val="20"/>
            <w:szCs w:val="20"/>
          </w:rPr>
          <w:t>https://acqdemo.hci.mil</w:t>
        </w:r>
      </w:hyperlink>
    </w:p>
    <w:p w14:paraId="7DBF6094" w14:textId="449C3DE2" w:rsidR="00850523" w:rsidRDefault="00850523" w:rsidP="00850523">
      <w:pPr>
        <w:pStyle w:val="NormalWeb"/>
        <w:spacing w:before="14" w:beforeAutospacing="0" w:after="200"/>
        <w:ind w:left="720"/>
        <w:contextualSpacing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</w:t>
      </w:r>
      <w:hyperlink r:id="rId30" w:history="1">
        <w:r w:rsidRPr="003D0884">
          <w:rPr>
            <w:rStyle w:val="Hyperlink"/>
            <w:rFonts w:ascii="Calibri" w:hAnsi="Calibri" w:cs="Calibri"/>
            <w:sz w:val="20"/>
            <w:szCs w:val="20"/>
          </w:rPr>
          <w:t>https://usaf.dps.mil/sites/hqsf/CHCO/s1c/SitePages/USSF-AcqDemo-Program.aspx</w:t>
        </w:r>
      </w:hyperlink>
      <w:r w:rsidR="00B80C8D" w:rsidRPr="00B80C8D">
        <w:rPr>
          <w:rStyle w:val="Hyperlink"/>
          <w:rFonts w:ascii="Calibri" w:hAnsi="Calibri" w:cs="Calibri"/>
          <w:sz w:val="20"/>
          <w:szCs w:val="20"/>
          <w:u w:val="none"/>
        </w:rPr>
        <w:t xml:space="preserve">  - </w:t>
      </w:r>
      <w:r w:rsidR="00B80C8D" w:rsidRPr="00C133D4">
        <w:rPr>
          <w:rStyle w:val="Hyperlink"/>
          <w:rFonts w:ascii="Calibri" w:hAnsi="Calibri" w:cs="Calibri"/>
          <w:color w:val="auto"/>
          <w:sz w:val="20"/>
          <w:szCs w:val="20"/>
          <w:u w:val="none"/>
        </w:rPr>
        <w:t>Click on AcqDemo Training</w:t>
      </w:r>
    </w:p>
    <w:p w14:paraId="0695C3BF" w14:textId="77777777" w:rsidR="00924B8E" w:rsidRDefault="00924B8E" w:rsidP="008C4DFF">
      <w:pPr>
        <w:pStyle w:val="NormalWeb"/>
        <w:spacing w:before="14" w:beforeAutospacing="0" w:after="200"/>
        <w:contextualSpacing/>
        <w:rPr>
          <w:rFonts w:ascii="Calibri" w:hAnsi="Calibri" w:cs="Calibri"/>
          <w:b/>
          <w:sz w:val="20"/>
          <w:szCs w:val="20"/>
          <w:u w:val="single"/>
        </w:rPr>
      </w:pPr>
    </w:p>
    <w:p w14:paraId="545B3E09" w14:textId="565CE571" w:rsidR="001C1F0F" w:rsidRPr="00F71379" w:rsidRDefault="00A749EB" w:rsidP="008C4DFF">
      <w:pPr>
        <w:pStyle w:val="NormalWeb"/>
        <w:numPr>
          <w:ilvl w:val="0"/>
          <w:numId w:val="5"/>
        </w:numPr>
        <w:spacing w:before="14" w:beforeAutospacing="0" w:after="200"/>
        <w:contextualSpacing/>
        <w:rPr>
          <w:rFonts w:ascii="Calibri" w:hAnsi="Calibri" w:cs="Calibri"/>
          <w:b/>
          <w:sz w:val="20"/>
          <w:szCs w:val="20"/>
          <w:u w:val="single"/>
        </w:rPr>
      </w:pPr>
      <w:r w:rsidRPr="00F71379">
        <w:rPr>
          <w:rFonts w:ascii="Calibri" w:hAnsi="Calibri" w:cs="Calibri"/>
          <w:b/>
          <w:sz w:val="20"/>
          <w:szCs w:val="20"/>
          <w:u w:val="single"/>
        </w:rPr>
        <w:t xml:space="preserve">Attend </w:t>
      </w:r>
      <w:r w:rsidR="00B17837" w:rsidRPr="00F71379">
        <w:rPr>
          <w:rFonts w:ascii="Calibri" w:hAnsi="Calibri" w:cs="Calibri"/>
          <w:b/>
          <w:sz w:val="20"/>
          <w:szCs w:val="20"/>
          <w:u w:val="single"/>
        </w:rPr>
        <w:t>VSFB</w:t>
      </w:r>
      <w:r w:rsidR="009A54EB" w:rsidRPr="00F71379">
        <w:rPr>
          <w:rFonts w:ascii="Calibri" w:hAnsi="Calibri" w:cs="Calibri"/>
          <w:b/>
          <w:sz w:val="20"/>
          <w:szCs w:val="20"/>
          <w:u w:val="single"/>
        </w:rPr>
        <w:t xml:space="preserve"> </w:t>
      </w:r>
      <w:r w:rsidRPr="00F71379">
        <w:rPr>
          <w:rFonts w:ascii="Calibri" w:hAnsi="Calibri" w:cs="Calibri"/>
          <w:b/>
          <w:sz w:val="20"/>
          <w:szCs w:val="20"/>
          <w:u w:val="single"/>
        </w:rPr>
        <w:t>New</w:t>
      </w:r>
      <w:r w:rsidR="00426F39" w:rsidRPr="00F71379">
        <w:rPr>
          <w:rFonts w:ascii="Calibri" w:hAnsi="Calibri" w:cs="Calibri"/>
          <w:b/>
          <w:sz w:val="20"/>
          <w:szCs w:val="20"/>
          <w:u w:val="single"/>
        </w:rPr>
        <w:t xml:space="preserve"> Employee</w:t>
      </w:r>
      <w:r w:rsidRPr="00F71379">
        <w:rPr>
          <w:rFonts w:ascii="Calibri" w:hAnsi="Calibri" w:cs="Calibri"/>
          <w:b/>
          <w:sz w:val="20"/>
          <w:szCs w:val="20"/>
          <w:u w:val="single"/>
        </w:rPr>
        <w:t xml:space="preserve"> Orientation</w:t>
      </w:r>
      <w:r w:rsidR="00426F39" w:rsidRPr="00F71379">
        <w:rPr>
          <w:rFonts w:ascii="Calibri" w:hAnsi="Calibri" w:cs="Calibri"/>
          <w:b/>
          <w:sz w:val="20"/>
          <w:szCs w:val="20"/>
          <w:u w:val="single"/>
        </w:rPr>
        <w:t>s</w:t>
      </w:r>
      <w:r w:rsidRPr="00F71379">
        <w:rPr>
          <w:rFonts w:ascii="Calibri" w:hAnsi="Calibri" w:cs="Calibri"/>
          <w:b/>
          <w:sz w:val="20"/>
          <w:szCs w:val="20"/>
        </w:rPr>
        <w:t>:</w:t>
      </w:r>
    </w:p>
    <w:p w14:paraId="4B67D282" w14:textId="77777777" w:rsidR="00643404" w:rsidRPr="00C5115F" w:rsidRDefault="00643404" w:rsidP="00643404">
      <w:pPr>
        <w:pStyle w:val="NormalWeb"/>
        <w:spacing w:before="14" w:beforeAutospacing="0" w:after="200"/>
        <w:ind w:left="720"/>
        <w:contextualSpacing/>
        <w:rPr>
          <w:rFonts w:ascii="Calibri" w:hAnsi="Calibri" w:cs="Calibri"/>
          <w:b/>
          <w:sz w:val="20"/>
          <w:szCs w:val="20"/>
          <w:u w:val="single"/>
        </w:rPr>
      </w:pPr>
    </w:p>
    <w:p w14:paraId="6903AD00" w14:textId="262E980A" w:rsidR="00426F39" w:rsidRDefault="00A834EB" w:rsidP="111E5ADA">
      <w:pPr>
        <w:pStyle w:val="NormalWeb"/>
        <w:numPr>
          <w:ilvl w:val="0"/>
          <w:numId w:val="13"/>
        </w:numPr>
        <w:spacing w:before="14" w:beforeAutospacing="0" w:after="200"/>
        <w:contextualSpacing/>
        <w:rPr>
          <w:rFonts w:ascii="Calibri" w:hAnsi="Calibri" w:cs="Calibri"/>
          <w:sz w:val="20"/>
          <w:szCs w:val="20"/>
        </w:rPr>
      </w:pPr>
      <w:r w:rsidRPr="111E5ADA">
        <w:rPr>
          <w:rFonts w:ascii="Calibri" w:hAnsi="Calibri" w:cs="Calibri"/>
          <w:sz w:val="20"/>
          <w:szCs w:val="20"/>
        </w:rPr>
        <w:t>Newcomers’</w:t>
      </w:r>
      <w:r w:rsidR="008A7868" w:rsidRPr="111E5ADA">
        <w:rPr>
          <w:rFonts w:ascii="Calibri" w:hAnsi="Calibri" w:cs="Calibri"/>
          <w:sz w:val="20"/>
          <w:szCs w:val="20"/>
        </w:rPr>
        <w:t xml:space="preserve"> Orientation </w:t>
      </w:r>
      <w:r w:rsidR="00DE562A" w:rsidRPr="111E5ADA">
        <w:rPr>
          <w:rFonts w:ascii="Calibri" w:hAnsi="Calibri" w:cs="Calibri"/>
          <w:sz w:val="20"/>
          <w:szCs w:val="20"/>
        </w:rPr>
        <w:t xml:space="preserve">at </w:t>
      </w:r>
      <w:r w:rsidR="008A7868" w:rsidRPr="111E5ADA">
        <w:rPr>
          <w:rFonts w:ascii="Calibri" w:hAnsi="Calibri" w:cs="Calibri"/>
          <w:sz w:val="20"/>
          <w:szCs w:val="20"/>
        </w:rPr>
        <w:t>0730</w:t>
      </w:r>
      <w:r w:rsidR="00561CE6" w:rsidRPr="111E5ADA">
        <w:rPr>
          <w:rFonts w:ascii="Calibri" w:hAnsi="Calibri" w:cs="Calibri"/>
          <w:sz w:val="20"/>
          <w:szCs w:val="20"/>
        </w:rPr>
        <w:t xml:space="preserve"> on ________________</w:t>
      </w:r>
      <w:r w:rsidR="00BB114A" w:rsidRPr="111E5ADA">
        <w:rPr>
          <w:rFonts w:ascii="Calibri" w:hAnsi="Calibri" w:cs="Calibri"/>
          <w:sz w:val="20"/>
          <w:szCs w:val="20"/>
        </w:rPr>
        <w:t>. Pleas</w:t>
      </w:r>
      <w:r w:rsidRPr="111E5ADA">
        <w:rPr>
          <w:rFonts w:ascii="Calibri" w:hAnsi="Calibri" w:cs="Calibri"/>
          <w:sz w:val="20"/>
          <w:szCs w:val="20"/>
        </w:rPr>
        <w:t>e be in place no later than 0715</w:t>
      </w:r>
      <w:r w:rsidR="002A3F48" w:rsidRPr="111E5ADA">
        <w:rPr>
          <w:rFonts w:ascii="Calibri" w:hAnsi="Calibri" w:cs="Calibri"/>
          <w:sz w:val="20"/>
          <w:szCs w:val="20"/>
        </w:rPr>
        <w:t xml:space="preserve"> @</w:t>
      </w:r>
      <w:r w:rsidR="00561CE6" w:rsidRPr="111E5ADA">
        <w:rPr>
          <w:rFonts w:ascii="Calibri" w:hAnsi="Calibri" w:cs="Calibri"/>
          <w:sz w:val="20"/>
          <w:szCs w:val="20"/>
        </w:rPr>
        <w:t xml:space="preserve"> </w:t>
      </w:r>
      <w:r w:rsidR="0015104D" w:rsidRPr="0015104D">
        <w:rPr>
          <w:rFonts w:ascii="Calibri" w:hAnsi="Calibri" w:cs="Calibri"/>
          <w:sz w:val="20"/>
          <w:szCs w:val="20"/>
        </w:rPr>
        <w:t>Military &amp; Family Readiness Center, Bldg 10122</w:t>
      </w:r>
      <w:r w:rsidR="00564FF4">
        <w:rPr>
          <w:rFonts w:ascii="Calibri" w:hAnsi="Calibri" w:cs="Calibri"/>
          <w:sz w:val="20"/>
          <w:szCs w:val="20"/>
        </w:rPr>
        <w:t xml:space="preserve"> on Washington Ave</w:t>
      </w:r>
      <w:r w:rsidR="0015104D" w:rsidRPr="0015104D">
        <w:rPr>
          <w:rFonts w:ascii="Calibri" w:hAnsi="Calibri" w:cs="Calibri"/>
          <w:sz w:val="20"/>
          <w:szCs w:val="20"/>
        </w:rPr>
        <w:t>.</w:t>
      </w:r>
      <w:r w:rsidR="00400673" w:rsidRPr="111E5ADA">
        <w:rPr>
          <w:rFonts w:ascii="Calibri" w:hAnsi="Calibri" w:cs="Calibri"/>
          <w:sz w:val="20"/>
          <w:szCs w:val="20"/>
        </w:rPr>
        <w:t xml:space="preserve"> Orientation is from 0730-1400.</w:t>
      </w:r>
    </w:p>
    <w:p w14:paraId="512BD1D4" w14:textId="521D4E2A" w:rsidR="0062197D" w:rsidRPr="0062197D" w:rsidRDefault="0062197D" w:rsidP="0062197D">
      <w:pPr>
        <w:pStyle w:val="NormalWeb"/>
        <w:numPr>
          <w:ilvl w:val="1"/>
          <w:numId w:val="13"/>
        </w:numPr>
        <w:spacing w:before="14" w:beforeAutospacing="0" w:after="200"/>
        <w:contextualSpacing/>
        <w:rPr>
          <w:rFonts w:ascii="Calibri" w:hAnsi="Calibri" w:cs="Calibri"/>
          <w:b/>
          <w:bCs/>
          <w:sz w:val="20"/>
          <w:szCs w:val="20"/>
        </w:rPr>
      </w:pPr>
      <w:r w:rsidRPr="00012D8C">
        <w:rPr>
          <w:rFonts w:ascii="Calibri" w:hAnsi="Calibri" w:cs="Calibri"/>
          <w:b/>
          <w:bCs/>
          <w:sz w:val="20"/>
          <w:szCs w:val="20"/>
        </w:rPr>
        <w:t>If you cannot attend the Newcomers’ date listed above, please have your supervisor contact the Airman &amp; Family Readiness Center at (805) 606-0039 to re-schedule.</w:t>
      </w:r>
    </w:p>
    <w:p w14:paraId="4D10C8CB" w14:textId="77777777" w:rsidR="00734514" w:rsidRDefault="00734514" w:rsidP="008621BB">
      <w:pPr>
        <w:pStyle w:val="NormalWeb"/>
        <w:numPr>
          <w:ilvl w:val="0"/>
          <w:numId w:val="12"/>
        </w:numPr>
        <w:spacing w:before="14" w:beforeAutospacing="0" w:after="200"/>
        <w:contextualSpacing/>
        <w:rPr>
          <w:rFonts w:ascii="Calibri" w:hAnsi="Calibri" w:cs="Calibri"/>
          <w:sz w:val="20"/>
          <w:szCs w:val="20"/>
        </w:rPr>
      </w:pPr>
      <w:r w:rsidRPr="00734514">
        <w:rPr>
          <w:rFonts w:ascii="Calibri" w:hAnsi="Calibri" w:cs="Calibri"/>
          <w:sz w:val="20"/>
          <w:szCs w:val="20"/>
        </w:rPr>
        <w:t xml:space="preserve">SAPR (Sexual Assault Prevention Training) training </w:t>
      </w:r>
      <w:r>
        <w:rPr>
          <w:rFonts w:ascii="Calibri" w:hAnsi="Calibri" w:cs="Calibri"/>
          <w:sz w:val="20"/>
          <w:szCs w:val="20"/>
        </w:rPr>
        <w:t>is required and must be done annually</w:t>
      </w:r>
      <w:r w:rsidRPr="00734514">
        <w:rPr>
          <w:rFonts w:ascii="Calibri" w:hAnsi="Calibri" w:cs="Calibri"/>
          <w:sz w:val="20"/>
          <w:szCs w:val="20"/>
        </w:rPr>
        <w:t xml:space="preserve">. To schedule your SAPR training please call 805-606-7272. </w:t>
      </w:r>
    </w:p>
    <w:p w14:paraId="03F9E4A7" w14:textId="64C08F46" w:rsidR="00561CE6" w:rsidRPr="00C5115F" w:rsidRDefault="00561CE6" w:rsidP="00734514">
      <w:pPr>
        <w:pStyle w:val="NormalWeb"/>
        <w:spacing w:before="14" w:beforeAutospacing="0" w:after="200"/>
        <w:ind w:left="720"/>
        <w:contextualSpacing/>
        <w:rPr>
          <w:rFonts w:ascii="Calibri" w:hAnsi="Calibri" w:cs="Calibri"/>
          <w:sz w:val="20"/>
          <w:szCs w:val="20"/>
        </w:rPr>
      </w:pPr>
    </w:p>
    <w:p w14:paraId="24C57D36" w14:textId="12D89256" w:rsidR="0067144E" w:rsidRDefault="00B72D4D" w:rsidP="002A3F48">
      <w:pPr>
        <w:pStyle w:val="NormalWeb"/>
        <w:numPr>
          <w:ilvl w:val="0"/>
          <w:numId w:val="5"/>
        </w:numPr>
        <w:spacing w:before="14" w:beforeAutospacing="0" w:after="200"/>
        <w:ind w:left="360" w:hanging="270"/>
        <w:contextualSpacing/>
        <w:rPr>
          <w:rFonts w:ascii="Calibri" w:hAnsi="Calibri" w:cs="Calibri"/>
          <w:b/>
          <w:sz w:val="20"/>
          <w:szCs w:val="20"/>
        </w:rPr>
      </w:pPr>
      <w:r w:rsidRPr="00C5115F">
        <w:rPr>
          <w:rFonts w:ascii="Calibri" w:hAnsi="Calibri" w:cs="Calibri"/>
          <w:b/>
          <w:sz w:val="20"/>
          <w:szCs w:val="20"/>
          <w:u w:val="single"/>
        </w:rPr>
        <w:t xml:space="preserve">Waiting Periods for </w:t>
      </w:r>
      <w:r w:rsidR="0053114A" w:rsidRPr="00C5115F">
        <w:rPr>
          <w:rFonts w:ascii="Calibri" w:hAnsi="Calibri" w:cs="Calibri"/>
          <w:b/>
          <w:sz w:val="20"/>
          <w:szCs w:val="20"/>
          <w:u w:val="single"/>
        </w:rPr>
        <w:t xml:space="preserve">Within Grade </w:t>
      </w:r>
      <w:r w:rsidR="002C7AC3" w:rsidRPr="00C5115F">
        <w:rPr>
          <w:rFonts w:ascii="Calibri" w:hAnsi="Calibri" w:cs="Calibri"/>
          <w:b/>
          <w:sz w:val="20"/>
          <w:szCs w:val="20"/>
          <w:u w:val="single"/>
        </w:rPr>
        <w:t>Increase</w:t>
      </w:r>
      <w:r w:rsidR="002804B6" w:rsidRPr="00C5115F">
        <w:rPr>
          <w:rFonts w:ascii="Calibri" w:hAnsi="Calibri" w:cs="Calibri"/>
          <w:b/>
          <w:sz w:val="20"/>
          <w:szCs w:val="20"/>
          <w:u w:val="single"/>
        </w:rPr>
        <w:t xml:space="preserve"> (WGI) also called</w:t>
      </w:r>
      <w:r w:rsidR="0053114A" w:rsidRPr="00C5115F">
        <w:rPr>
          <w:rFonts w:ascii="Calibri" w:hAnsi="Calibri" w:cs="Calibri"/>
          <w:b/>
          <w:sz w:val="20"/>
          <w:szCs w:val="20"/>
          <w:u w:val="single"/>
        </w:rPr>
        <w:t xml:space="preserve"> Step </w:t>
      </w:r>
      <w:r w:rsidR="002C7AC3" w:rsidRPr="00C5115F">
        <w:rPr>
          <w:rFonts w:ascii="Calibri" w:hAnsi="Calibri" w:cs="Calibri"/>
          <w:b/>
          <w:sz w:val="20"/>
          <w:szCs w:val="20"/>
          <w:u w:val="single"/>
        </w:rPr>
        <w:t>Increase</w:t>
      </w:r>
      <w:r w:rsidR="002804B6" w:rsidRPr="00C5115F">
        <w:rPr>
          <w:rFonts w:ascii="Calibri" w:hAnsi="Calibri" w:cs="Calibri"/>
          <w:b/>
          <w:sz w:val="20"/>
          <w:szCs w:val="20"/>
          <w:u w:val="single"/>
        </w:rPr>
        <w:t xml:space="preserve">, </w:t>
      </w:r>
      <w:r w:rsidR="002C7AC3" w:rsidRPr="00C5115F">
        <w:rPr>
          <w:rFonts w:ascii="Calibri" w:hAnsi="Calibri" w:cs="Calibri"/>
          <w:b/>
          <w:sz w:val="20"/>
          <w:szCs w:val="20"/>
          <w:u w:val="single"/>
        </w:rPr>
        <w:t>Within Range Increase (</w:t>
      </w:r>
      <w:r w:rsidR="0053114A" w:rsidRPr="00C5115F">
        <w:rPr>
          <w:rFonts w:ascii="Calibri" w:hAnsi="Calibri" w:cs="Calibri"/>
          <w:b/>
          <w:sz w:val="20"/>
          <w:szCs w:val="20"/>
          <w:u w:val="single"/>
        </w:rPr>
        <w:t>WRI</w:t>
      </w:r>
      <w:r w:rsidR="006442A4" w:rsidRPr="00C5115F">
        <w:rPr>
          <w:rFonts w:ascii="Calibri" w:hAnsi="Calibri" w:cs="Calibri"/>
          <w:b/>
          <w:sz w:val="20"/>
          <w:szCs w:val="20"/>
          <w:u w:val="single"/>
        </w:rPr>
        <w:t>)</w:t>
      </w:r>
      <w:r w:rsidR="00643404" w:rsidRPr="00C5115F">
        <w:rPr>
          <w:rFonts w:ascii="Calibri" w:hAnsi="Calibri" w:cs="Calibri"/>
          <w:b/>
          <w:sz w:val="20"/>
          <w:szCs w:val="20"/>
        </w:rPr>
        <w:t>:</w:t>
      </w:r>
    </w:p>
    <w:p w14:paraId="1972A3F1" w14:textId="4684BB4A" w:rsidR="006C1DC9" w:rsidRPr="00C5115F" w:rsidRDefault="006C1DC9" w:rsidP="006C1DC9">
      <w:pPr>
        <w:pStyle w:val="NormalWeb"/>
        <w:spacing w:before="14" w:beforeAutospacing="0" w:after="200"/>
        <w:ind w:left="360"/>
        <w:contextualSpacing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  <w:u w:val="single"/>
        </w:rPr>
        <w:t>(Not applicable to ACQ DEMO NH, NK, NJ pay plans)</w:t>
      </w:r>
    </w:p>
    <w:p w14:paraId="47615057" w14:textId="77777777" w:rsidR="0053114A" w:rsidRPr="00C5115F" w:rsidRDefault="0053114A" w:rsidP="00FD0D2F">
      <w:pPr>
        <w:pStyle w:val="ListParagraph"/>
        <w:tabs>
          <w:tab w:val="left" w:pos="4770"/>
        </w:tabs>
        <w:ind w:left="0" w:firstLine="360"/>
        <w:rPr>
          <w:rFonts w:ascii="Calibri" w:hAnsi="Calibri" w:cs="Calibri"/>
          <w:b/>
          <w:sz w:val="20"/>
          <w:szCs w:val="20"/>
        </w:rPr>
      </w:pPr>
      <w:r w:rsidRPr="00C5115F">
        <w:rPr>
          <w:rFonts w:ascii="Calibri" w:hAnsi="Calibri" w:cs="Calibri"/>
          <w:b/>
          <w:sz w:val="20"/>
          <w:szCs w:val="20"/>
        </w:rPr>
        <w:t>Gene</w:t>
      </w:r>
      <w:r w:rsidR="00165735">
        <w:rPr>
          <w:rFonts w:ascii="Calibri" w:hAnsi="Calibri" w:cs="Calibri"/>
          <w:b/>
          <w:sz w:val="20"/>
          <w:szCs w:val="20"/>
        </w:rPr>
        <w:t>ral Schedule (GS)</w:t>
      </w:r>
      <w:r w:rsidR="00FD0D2F" w:rsidRPr="00C5115F">
        <w:rPr>
          <w:rFonts w:ascii="Calibri" w:hAnsi="Calibri" w:cs="Calibri"/>
          <w:sz w:val="20"/>
          <w:szCs w:val="20"/>
        </w:rPr>
        <w:tab/>
      </w:r>
      <w:r w:rsidR="002F7165" w:rsidRPr="00C5115F">
        <w:rPr>
          <w:rFonts w:ascii="Calibri" w:hAnsi="Calibri" w:cs="Calibri"/>
          <w:b/>
          <w:sz w:val="20"/>
          <w:szCs w:val="20"/>
        </w:rPr>
        <w:t>Federal Wage S</w:t>
      </w:r>
      <w:r w:rsidR="00165735">
        <w:rPr>
          <w:rFonts w:ascii="Calibri" w:hAnsi="Calibri" w:cs="Calibri"/>
          <w:b/>
          <w:sz w:val="20"/>
          <w:szCs w:val="20"/>
        </w:rPr>
        <w:t xml:space="preserve">ystem (WG/WL/WS) </w:t>
      </w:r>
    </w:p>
    <w:tbl>
      <w:tblPr>
        <w:tblW w:w="8700" w:type="dxa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2520"/>
        <w:gridCol w:w="270"/>
        <w:gridCol w:w="1620"/>
        <w:gridCol w:w="2790"/>
      </w:tblGrid>
      <w:tr w:rsidR="002F7165" w:rsidRPr="00C5115F" w14:paraId="1744393A" w14:textId="77777777" w:rsidTr="007535DD">
        <w:tc>
          <w:tcPr>
            <w:tcW w:w="1500" w:type="dxa"/>
            <w:shd w:val="clear" w:color="auto" w:fill="auto"/>
          </w:tcPr>
          <w:p w14:paraId="7B53FDA2" w14:textId="77777777" w:rsidR="002F7165" w:rsidRPr="00C5115F" w:rsidRDefault="002F7165" w:rsidP="002F716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For advancement to steps</w:t>
            </w:r>
          </w:p>
        </w:tc>
        <w:tc>
          <w:tcPr>
            <w:tcW w:w="2520" w:type="dxa"/>
            <w:shd w:val="clear" w:color="auto" w:fill="auto"/>
          </w:tcPr>
          <w:p w14:paraId="60361C7F" w14:textId="77777777" w:rsidR="002F7165" w:rsidRPr="00C5115F" w:rsidRDefault="002F7165" w:rsidP="002F716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Calendar Weeks</w:t>
            </w:r>
          </w:p>
        </w:tc>
        <w:tc>
          <w:tcPr>
            <w:tcW w:w="270" w:type="dxa"/>
            <w:shd w:val="clear" w:color="auto" w:fill="AEAAAA"/>
          </w:tcPr>
          <w:p w14:paraId="16F01CAA" w14:textId="77777777" w:rsidR="002F7165" w:rsidRPr="00C5115F" w:rsidRDefault="002F7165" w:rsidP="002F716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4886826" w14:textId="77777777" w:rsidR="002F7165" w:rsidRPr="00C5115F" w:rsidRDefault="002F7165" w:rsidP="002F716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For advancement to step</w:t>
            </w:r>
          </w:p>
        </w:tc>
        <w:tc>
          <w:tcPr>
            <w:tcW w:w="2790" w:type="dxa"/>
            <w:shd w:val="clear" w:color="auto" w:fill="auto"/>
          </w:tcPr>
          <w:p w14:paraId="50102ABB" w14:textId="77777777" w:rsidR="002F7165" w:rsidRPr="00C5115F" w:rsidRDefault="002F7165" w:rsidP="002F7165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Calendar Weeks</w:t>
            </w:r>
          </w:p>
        </w:tc>
      </w:tr>
      <w:tr w:rsidR="007535DD" w:rsidRPr="00C5115F" w14:paraId="1D2824EE" w14:textId="77777777" w:rsidTr="007535DD">
        <w:tc>
          <w:tcPr>
            <w:tcW w:w="1500" w:type="dxa"/>
            <w:shd w:val="clear" w:color="auto" w:fill="auto"/>
          </w:tcPr>
          <w:p w14:paraId="2F543220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2, 3, and 4</w:t>
            </w:r>
          </w:p>
        </w:tc>
        <w:tc>
          <w:tcPr>
            <w:tcW w:w="2520" w:type="dxa"/>
            <w:shd w:val="clear" w:color="auto" w:fill="auto"/>
          </w:tcPr>
          <w:p w14:paraId="4C13B71D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52 in each previous step</w:t>
            </w:r>
          </w:p>
        </w:tc>
        <w:tc>
          <w:tcPr>
            <w:tcW w:w="270" w:type="dxa"/>
            <w:shd w:val="clear" w:color="auto" w:fill="AEAAAA"/>
          </w:tcPr>
          <w:p w14:paraId="2B64A3EF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4EF1DDD7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14:paraId="2FD86F07" w14:textId="77777777" w:rsidR="007535DD" w:rsidRPr="00C5115F" w:rsidRDefault="007535DD" w:rsidP="002D5C11">
            <w:pPr>
              <w:pStyle w:val="ListParagraph"/>
              <w:numPr>
                <w:ilvl w:val="0"/>
                <w:numId w:val="3"/>
              </w:numPr>
              <w:ind w:left="342" w:hanging="342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in step 1</w:t>
            </w:r>
          </w:p>
        </w:tc>
      </w:tr>
      <w:tr w:rsidR="007535DD" w:rsidRPr="00C5115F" w14:paraId="5A2958A6" w14:textId="77777777" w:rsidTr="007535DD">
        <w:tc>
          <w:tcPr>
            <w:tcW w:w="1500" w:type="dxa"/>
            <w:shd w:val="clear" w:color="auto" w:fill="auto"/>
          </w:tcPr>
          <w:p w14:paraId="281D7995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5, 6, and 7</w:t>
            </w:r>
          </w:p>
        </w:tc>
        <w:tc>
          <w:tcPr>
            <w:tcW w:w="2520" w:type="dxa"/>
            <w:shd w:val="clear" w:color="auto" w:fill="auto"/>
          </w:tcPr>
          <w:p w14:paraId="0DCE08AC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104 in each previous step</w:t>
            </w:r>
          </w:p>
        </w:tc>
        <w:tc>
          <w:tcPr>
            <w:tcW w:w="270" w:type="dxa"/>
            <w:shd w:val="clear" w:color="auto" w:fill="AEAAAA"/>
          </w:tcPr>
          <w:p w14:paraId="342F6329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18FBE9F9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2790" w:type="dxa"/>
            <w:shd w:val="clear" w:color="auto" w:fill="auto"/>
          </w:tcPr>
          <w:p w14:paraId="134BB347" w14:textId="0505A8CA" w:rsidR="007535DD" w:rsidRPr="00C5115F" w:rsidRDefault="007535DD" w:rsidP="007535DD">
            <w:pPr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7</w:t>
            </w:r>
            <w:r w:rsidR="00337A19">
              <w:rPr>
                <w:rFonts w:ascii="Calibri" w:hAnsi="Calibri" w:cs="Calibri"/>
                <w:sz w:val="20"/>
                <w:szCs w:val="20"/>
              </w:rPr>
              <w:t>2</w:t>
            </w:r>
            <w:r w:rsidRPr="00C5115F">
              <w:rPr>
                <w:rFonts w:ascii="Calibri" w:hAnsi="Calibri" w:cs="Calibri"/>
                <w:sz w:val="20"/>
                <w:szCs w:val="20"/>
              </w:rPr>
              <w:t xml:space="preserve"> in step 2</w:t>
            </w:r>
          </w:p>
        </w:tc>
      </w:tr>
      <w:tr w:rsidR="007535DD" w:rsidRPr="00C5115F" w14:paraId="03D2A1CF" w14:textId="77777777" w:rsidTr="007535DD">
        <w:tc>
          <w:tcPr>
            <w:tcW w:w="1500" w:type="dxa"/>
            <w:shd w:val="clear" w:color="auto" w:fill="auto"/>
          </w:tcPr>
          <w:p w14:paraId="7F3AB86F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8, 9, and 10</w:t>
            </w:r>
          </w:p>
        </w:tc>
        <w:tc>
          <w:tcPr>
            <w:tcW w:w="2520" w:type="dxa"/>
            <w:shd w:val="clear" w:color="auto" w:fill="auto"/>
          </w:tcPr>
          <w:p w14:paraId="0AC27C41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156 in each previous step</w:t>
            </w:r>
          </w:p>
        </w:tc>
        <w:tc>
          <w:tcPr>
            <w:tcW w:w="270" w:type="dxa"/>
            <w:shd w:val="clear" w:color="auto" w:fill="AEAAAA"/>
          </w:tcPr>
          <w:p w14:paraId="62257BE3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14:paraId="530EAF18" w14:textId="77777777" w:rsidR="007535DD" w:rsidRPr="00C5115F" w:rsidRDefault="007535DD" w:rsidP="007535DD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4 and 5</w:t>
            </w:r>
          </w:p>
        </w:tc>
        <w:tc>
          <w:tcPr>
            <w:tcW w:w="2790" w:type="dxa"/>
            <w:shd w:val="clear" w:color="auto" w:fill="auto"/>
          </w:tcPr>
          <w:p w14:paraId="756020AE" w14:textId="77777777" w:rsidR="007535DD" w:rsidRPr="00C5115F" w:rsidRDefault="007535DD" w:rsidP="007535DD">
            <w:pPr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104 in each previous step</w:t>
            </w:r>
          </w:p>
        </w:tc>
      </w:tr>
    </w:tbl>
    <w:p w14:paraId="42963992" w14:textId="77777777" w:rsidR="007F4856" w:rsidRPr="00C5115F" w:rsidRDefault="007F4856" w:rsidP="007F4856">
      <w:pPr>
        <w:ind w:left="720"/>
        <w:rPr>
          <w:rFonts w:ascii="Calibri" w:hAnsi="Calibri" w:cs="Calibri"/>
          <w:b/>
          <w:sz w:val="20"/>
          <w:szCs w:val="20"/>
          <w:u w:val="single"/>
        </w:rPr>
      </w:pPr>
    </w:p>
    <w:p w14:paraId="182B78CC" w14:textId="77777777" w:rsidR="002A3F48" w:rsidRPr="00C5115F" w:rsidRDefault="002A3F48" w:rsidP="00643404">
      <w:pPr>
        <w:pStyle w:val="NormalWeb"/>
        <w:numPr>
          <w:ilvl w:val="0"/>
          <w:numId w:val="10"/>
        </w:numPr>
        <w:spacing w:before="14" w:beforeAutospacing="0" w:after="200"/>
        <w:ind w:left="720"/>
        <w:contextualSpacing/>
        <w:rPr>
          <w:rFonts w:ascii="Calibri" w:hAnsi="Calibri" w:cs="Calibri"/>
          <w:b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 xml:space="preserve">Step increases are effective at the beginning of pay periods. If the date falls in the middle of the pay period, the increase will be effective the following pay period.  </w:t>
      </w:r>
    </w:p>
    <w:p w14:paraId="56C5ED05" w14:textId="77777777" w:rsidR="002804B6" w:rsidRPr="00C5115F" w:rsidRDefault="00EB1232" w:rsidP="002D5C11">
      <w:pPr>
        <w:numPr>
          <w:ilvl w:val="0"/>
          <w:numId w:val="5"/>
        </w:numPr>
        <w:ind w:left="450"/>
        <w:rPr>
          <w:rFonts w:ascii="Calibri" w:hAnsi="Calibri" w:cs="Calibri"/>
          <w:b/>
          <w:sz w:val="20"/>
          <w:szCs w:val="20"/>
          <w:u w:val="single"/>
        </w:rPr>
      </w:pPr>
      <w:r w:rsidRPr="00C5115F">
        <w:rPr>
          <w:rFonts w:ascii="Calibri" w:hAnsi="Calibri" w:cs="Calibri"/>
          <w:b/>
          <w:sz w:val="20"/>
          <w:szCs w:val="20"/>
          <w:u w:val="single"/>
        </w:rPr>
        <w:t>Leave</w:t>
      </w:r>
    </w:p>
    <w:p w14:paraId="0222BA87" w14:textId="77777777" w:rsidR="00766198" w:rsidRPr="00C5115F" w:rsidRDefault="00766198" w:rsidP="002D5C11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F</w:t>
      </w:r>
      <w:r w:rsidR="008D2120" w:rsidRPr="00C5115F">
        <w:rPr>
          <w:rFonts w:ascii="Calibri" w:hAnsi="Calibri" w:cs="Calibri"/>
          <w:sz w:val="20"/>
          <w:szCs w:val="20"/>
        </w:rPr>
        <w:t>ull-</w:t>
      </w:r>
      <w:r w:rsidRPr="00C5115F">
        <w:rPr>
          <w:rFonts w:ascii="Calibri" w:hAnsi="Calibri" w:cs="Calibri"/>
          <w:sz w:val="20"/>
          <w:szCs w:val="20"/>
        </w:rPr>
        <w:t xml:space="preserve">time </w:t>
      </w:r>
      <w:r w:rsidR="00D44058" w:rsidRPr="00C5115F">
        <w:rPr>
          <w:rFonts w:ascii="Calibri" w:hAnsi="Calibri" w:cs="Calibri"/>
          <w:sz w:val="20"/>
          <w:szCs w:val="20"/>
        </w:rPr>
        <w:t xml:space="preserve">employees </w:t>
      </w:r>
      <w:r w:rsidRPr="00C5115F">
        <w:rPr>
          <w:rFonts w:ascii="Calibri" w:hAnsi="Calibri" w:cs="Calibri"/>
          <w:sz w:val="20"/>
          <w:szCs w:val="20"/>
        </w:rPr>
        <w:t>accrue Annual Leave as follows:</w:t>
      </w:r>
    </w:p>
    <w:tbl>
      <w:tblPr>
        <w:tblpPr w:leftFromText="180" w:rightFromText="180" w:vertAnchor="text" w:horzAnchor="page" w:tblpX="1513" w:tblpY="85"/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330"/>
      </w:tblGrid>
      <w:tr w:rsidR="007E459C" w:rsidRPr="00C5115F" w14:paraId="7732F52A" w14:textId="77777777" w:rsidTr="009A7257">
        <w:tc>
          <w:tcPr>
            <w:tcW w:w="2898" w:type="dxa"/>
            <w:shd w:val="clear" w:color="auto" w:fill="auto"/>
          </w:tcPr>
          <w:p w14:paraId="095A7B21" w14:textId="77777777" w:rsidR="007E459C" w:rsidRPr="00C5115F" w:rsidRDefault="009A7257" w:rsidP="007A0C98">
            <w:pPr>
              <w:ind w:left="450" w:hanging="36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YEARS OF FEDERAL SERVICE</w:t>
            </w:r>
          </w:p>
        </w:tc>
        <w:tc>
          <w:tcPr>
            <w:tcW w:w="3330" w:type="dxa"/>
            <w:shd w:val="clear" w:color="auto" w:fill="auto"/>
          </w:tcPr>
          <w:p w14:paraId="6F32494D" w14:textId="77777777" w:rsidR="007E459C" w:rsidRPr="00C5115F" w:rsidRDefault="009A7257" w:rsidP="007A0C98">
            <w:pPr>
              <w:ind w:left="450" w:hanging="36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HOURS ACCRUED PER PAY PERIOD</w:t>
            </w:r>
          </w:p>
        </w:tc>
      </w:tr>
      <w:tr w:rsidR="007E459C" w:rsidRPr="00C5115F" w14:paraId="1679BB1D" w14:textId="77777777" w:rsidTr="009A7257">
        <w:tc>
          <w:tcPr>
            <w:tcW w:w="2898" w:type="dxa"/>
            <w:shd w:val="clear" w:color="auto" w:fill="auto"/>
          </w:tcPr>
          <w:p w14:paraId="78F43408" w14:textId="77777777" w:rsidR="007E459C" w:rsidRPr="00C5115F" w:rsidRDefault="007535DD" w:rsidP="007A0C98">
            <w:pPr>
              <w:ind w:left="450" w:hanging="3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l</w:t>
            </w:r>
            <w:r w:rsidR="007E459C" w:rsidRPr="00C5115F">
              <w:rPr>
                <w:rFonts w:ascii="Calibri" w:hAnsi="Calibri" w:cs="Calibri"/>
                <w:sz w:val="20"/>
                <w:szCs w:val="20"/>
              </w:rPr>
              <w:t>ess than 3</w:t>
            </w:r>
          </w:p>
        </w:tc>
        <w:tc>
          <w:tcPr>
            <w:tcW w:w="3330" w:type="dxa"/>
            <w:shd w:val="clear" w:color="auto" w:fill="auto"/>
          </w:tcPr>
          <w:p w14:paraId="4B7D06C6" w14:textId="77777777" w:rsidR="007E459C" w:rsidRPr="00C5115F" w:rsidRDefault="007E459C" w:rsidP="007A0C98">
            <w:pPr>
              <w:ind w:left="450" w:hanging="3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7E459C" w:rsidRPr="00C5115F" w14:paraId="05955A53" w14:textId="77777777" w:rsidTr="009A7257">
        <w:tc>
          <w:tcPr>
            <w:tcW w:w="2898" w:type="dxa"/>
            <w:shd w:val="clear" w:color="auto" w:fill="auto"/>
          </w:tcPr>
          <w:p w14:paraId="570C1190" w14:textId="77777777" w:rsidR="007E459C" w:rsidRPr="00C5115F" w:rsidRDefault="007535DD" w:rsidP="007A0C98">
            <w:pPr>
              <w:ind w:left="450" w:hanging="3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 xml:space="preserve">more than </w:t>
            </w:r>
            <w:r w:rsidR="007E459C" w:rsidRPr="00C5115F">
              <w:rPr>
                <w:rFonts w:ascii="Calibri" w:hAnsi="Calibri" w:cs="Calibri"/>
                <w:sz w:val="20"/>
                <w:szCs w:val="20"/>
              </w:rPr>
              <w:t>3 but less than 15</w:t>
            </w:r>
          </w:p>
        </w:tc>
        <w:tc>
          <w:tcPr>
            <w:tcW w:w="3330" w:type="dxa"/>
            <w:shd w:val="clear" w:color="auto" w:fill="auto"/>
          </w:tcPr>
          <w:p w14:paraId="050AACD7" w14:textId="77777777" w:rsidR="007E459C" w:rsidRPr="00C5115F" w:rsidRDefault="007E459C" w:rsidP="007A0C98">
            <w:pPr>
              <w:ind w:left="450" w:hanging="3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7E459C" w:rsidRPr="00C5115F" w14:paraId="3F10359F" w14:textId="77777777" w:rsidTr="009A7257">
        <w:tc>
          <w:tcPr>
            <w:tcW w:w="2898" w:type="dxa"/>
            <w:shd w:val="clear" w:color="auto" w:fill="auto"/>
          </w:tcPr>
          <w:p w14:paraId="4DB6C7B1" w14:textId="255C4646" w:rsidR="007E459C" w:rsidRPr="00EE3E62" w:rsidRDefault="00E33FA0" w:rsidP="00EE3E62">
            <w:pPr>
              <w:pStyle w:val="ListParagraph"/>
              <w:numPr>
                <w:ilvl w:val="0"/>
                <w:numId w:val="20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="007E459C" w:rsidRPr="00EE3E62">
              <w:rPr>
                <w:rFonts w:ascii="Calibri" w:hAnsi="Calibri" w:cs="Calibri"/>
                <w:sz w:val="20"/>
                <w:szCs w:val="20"/>
              </w:rPr>
              <w:t>r more</w:t>
            </w:r>
          </w:p>
        </w:tc>
        <w:tc>
          <w:tcPr>
            <w:tcW w:w="3330" w:type="dxa"/>
            <w:shd w:val="clear" w:color="auto" w:fill="auto"/>
          </w:tcPr>
          <w:p w14:paraId="7817AB36" w14:textId="77777777" w:rsidR="007E459C" w:rsidRPr="00C5115F" w:rsidRDefault="007E459C" w:rsidP="007A0C98">
            <w:pPr>
              <w:ind w:left="450" w:hanging="36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115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</w:tr>
    </w:tbl>
    <w:p w14:paraId="19294A04" w14:textId="04F83E5F" w:rsidR="007535DD" w:rsidRPr="00C5115F" w:rsidRDefault="007535DD" w:rsidP="1579DF63">
      <w:pPr>
        <w:ind w:left="450" w:hanging="360"/>
        <w:rPr>
          <w:rFonts w:ascii="Calibri" w:hAnsi="Calibri" w:cs="Calibri"/>
          <w:sz w:val="20"/>
          <w:szCs w:val="20"/>
        </w:rPr>
      </w:pPr>
    </w:p>
    <w:p w14:paraId="434B3E66" w14:textId="77777777" w:rsidR="00EE3E62" w:rsidRDefault="00EE3E62" w:rsidP="00EE3E62">
      <w:pPr>
        <w:ind w:left="360"/>
        <w:rPr>
          <w:rFonts w:ascii="Calibri" w:hAnsi="Calibri" w:cs="Calibri"/>
          <w:sz w:val="20"/>
          <w:szCs w:val="20"/>
        </w:rPr>
      </w:pPr>
    </w:p>
    <w:p w14:paraId="37129758" w14:textId="77777777" w:rsidR="00EE3E62" w:rsidRDefault="00EE3E62" w:rsidP="00EE3E62">
      <w:pPr>
        <w:ind w:left="360"/>
        <w:rPr>
          <w:rFonts w:ascii="Calibri" w:hAnsi="Calibri" w:cs="Calibri"/>
          <w:sz w:val="20"/>
          <w:szCs w:val="20"/>
        </w:rPr>
      </w:pPr>
    </w:p>
    <w:p w14:paraId="6FAEE5FB" w14:textId="77777777" w:rsidR="00EE3E62" w:rsidRDefault="00EE3E62" w:rsidP="00EE3E62">
      <w:pPr>
        <w:ind w:left="360"/>
        <w:rPr>
          <w:rFonts w:ascii="Calibri" w:hAnsi="Calibri" w:cs="Calibri"/>
          <w:sz w:val="20"/>
          <w:szCs w:val="20"/>
        </w:rPr>
      </w:pPr>
    </w:p>
    <w:p w14:paraId="28E7CC75" w14:textId="77777777" w:rsidR="00EE3E62" w:rsidRDefault="00EE3E62" w:rsidP="00EE3E62">
      <w:pPr>
        <w:ind w:left="360"/>
        <w:rPr>
          <w:rFonts w:ascii="Calibri" w:hAnsi="Calibri" w:cs="Calibri"/>
          <w:sz w:val="20"/>
          <w:szCs w:val="20"/>
        </w:rPr>
      </w:pPr>
    </w:p>
    <w:p w14:paraId="60092D5B" w14:textId="0C9D34F9" w:rsidR="00D44058" w:rsidRPr="00F61321" w:rsidRDefault="005405F4" w:rsidP="00F61321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F61321">
        <w:rPr>
          <w:rFonts w:ascii="Calibri" w:hAnsi="Calibri" w:cs="Calibri"/>
          <w:sz w:val="20"/>
          <w:szCs w:val="20"/>
        </w:rPr>
        <w:t xml:space="preserve">Everyone earns 4 hours of sick </w:t>
      </w:r>
      <w:r w:rsidR="00F213BE" w:rsidRPr="00F61321">
        <w:rPr>
          <w:rFonts w:ascii="Calibri" w:hAnsi="Calibri" w:cs="Calibri"/>
          <w:sz w:val="20"/>
          <w:szCs w:val="20"/>
        </w:rPr>
        <w:t xml:space="preserve">leave per pay period. </w:t>
      </w:r>
      <w:r w:rsidRPr="00F61321">
        <w:rPr>
          <w:rFonts w:ascii="Calibri" w:hAnsi="Calibri" w:cs="Calibri"/>
          <w:sz w:val="20"/>
          <w:szCs w:val="20"/>
        </w:rPr>
        <w:t>The amount of sick leave earned does not change.</w:t>
      </w:r>
    </w:p>
    <w:p w14:paraId="5B1DD4D9" w14:textId="77777777" w:rsidR="00946752" w:rsidRPr="00C5115F" w:rsidRDefault="002804B6" w:rsidP="002D5C11">
      <w:pPr>
        <w:numPr>
          <w:ilvl w:val="0"/>
          <w:numId w:val="4"/>
        </w:numPr>
        <w:ind w:left="450" w:hanging="90"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Discuss with your supervisor the process for requesting leave.</w:t>
      </w:r>
    </w:p>
    <w:p w14:paraId="227B6C0A" w14:textId="77777777" w:rsidR="00387DA4" w:rsidRPr="00C5115F" w:rsidRDefault="00387DA4" w:rsidP="002D5C11">
      <w:pPr>
        <w:numPr>
          <w:ilvl w:val="0"/>
          <w:numId w:val="4"/>
        </w:numPr>
        <w:ind w:left="450" w:hanging="90"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Do not leave your work area without notifying your supervisor.</w:t>
      </w:r>
    </w:p>
    <w:p w14:paraId="73EC81FD" w14:textId="77777777" w:rsidR="002804B6" w:rsidRDefault="00573B0C" w:rsidP="00643404">
      <w:pPr>
        <w:numPr>
          <w:ilvl w:val="0"/>
          <w:numId w:val="4"/>
        </w:numPr>
        <w:ind w:left="450" w:hanging="90"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You have 2 hours to call in sick prior to your start time</w:t>
      </w:r>
      <w:r w:rsidR="0054121D" w:rsidRPr="00C5115F">
        <w:rPr>
          <w:rFonts w:ascii="Calibri" w:hAnsi="Calibri" w:cs="Calibri"/>
          <w:sz w:val="20"/>
          <w:szCs w:val="20"/>
        </w:rPr>
        <w:t>.</w:t>
      </w:r>
      <w:r w:rsidRPr="00C5115F">
        <w:rPr>
          <w:rFonts w:ascii="Calibri" w:hAnsi="Calibri" w:cs="Calibri"/>
          <w:sz w:val="20"/>
          <w:szCs w:val="20"/>
        </w:rPr>
        <w:t xml:space="preserve"> </w:t>
      </w:r>
    </w:p>
    <w:p w14:paraId="5343B641" w14:textId="77777777" w:rsidR="00B17837" w:rsidRPr="00C5115F" w:rsidRDefault="00B17837" w:rsidP="00B17837">
      <w:pPr>
        <w:ind w:left="450"/>
        <w:rPr>
          <w:rFonts w:ascii="Calibri" w:hAnsi="Calibri" w:cs="Calibri"/>
          <w:sz w:val="20"/>
          <w:szCs w:val="20"/>
        </w:rPr>
      </w:pPr>
    </w:p>
    <w:p w14:paraId="67B3B274" w14:textId="77777777" w:rsidR="002F552D" w:rsidRPr="00C5115F" w:rsidRDefault="007443DA" w:rsidP="00EE3E62">
      <w:pPr>
        <w:numPr>
          <w:ilvl w:val="0"/>
          <w:numId w:val="20"/>
        </w:numPr>
        <w:rPr>
          <w:rFonts w:ascii="Calibri" w:hAnsi="Calibri" w:cs="Calibri"/>
          <w:b/>
          <w:sz w:val="20"/>
          <w:szCs w:val="20"/>
          <w:u w:val="single"/>
        </w:rPr>
      </w:pPr>
      <w:r w:rsidRPr="00C5115F">
        <w:rPr>
          <w:rFonts w:ascii="Calibri" w:hAnsi="Calibri" w:cs="Calibri"/>
          <w:b/>
          <w:sz w:val="20"/>
          <w:szCs w:val="20"/>
          <w:u w:val="single"/>
        </w:rPr>
        <w:t>Federal Employment terminology for new employees</w:t>
      </w:r>
    </w:p>
    <w:p w14:paraId="73D1F9FC" w14:textId="77777777" w:rsidR="007443DA" w:rsidRPr="00C5115F" w:rsidRDefault="007443DA" w:rsidP="002D5C11">
      <w:pPr>
        <w:numPr>
          <w:ilvl w:val="0"/>
          <w:numId w:val="4"/>
        </w:numPr>
        <w:ind w:left="450" w:hanging="90"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Probationary/Trial Period</w:t>
      </w:r>
    </w:p>
    <w:p w14:paraId="183133C9" w14:textId="77777777" w:rsidR="006C1628" w:rsidRDefault="007443DA" w:rsidP="006C1628">
      <w:pPr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ind w:left="450" w:firstLine="180"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>All new feder</w:t>
      </w:r>
      <w:r w:rsidR="00115A59" w:rsidRPr="00C5115F">
        <w:rPr>
          <w:rFonts w:ascii="Calibri" w:hAnsi="Calibri" w:cs="Calibri"/>
          <w:sz w:val="20"/>
          <w:szCs w:val="20"/>
        </w:rPr>
        <w:t xml:space="preserve">al employees serve a </w:t>
      </w:r>
      <w:r w:rsidR="003F3D45">
        <w:rPr>
          <w:rFonts w:ascii="Calibri" w:hAnsi="Calibri" w:cs="Calibri"/>
          <w:sz w:val="20"/>
          <w:szCs w:val="20"/>
        </w:rPr>
        <w:t>1</w:t>
      </w:r>
      <w:r w:rsidRPr="00C5115F">
        <w:rPr>
          <w:rFonts w:ascii="Calibri" w:hAnsi="Calibri" w:cs="Calibri"/>
          <w:sz w:val="20"/>
          <w:szCs w:val="20"/>
        </w:rPr>
        <w:t>-</w:t>
      </w:r>
      <w:r w:rsidR="00F213BE" w:rsidRPr="00C5115F">
        <w:rPr>
          <w:rFonts w:ascii="Calibri" w:hAnsi="Calibri" w:cs="Calibri"/>
          <w:sz w:val="20"/>
          <w:szCs w:val="20"/>
        </w:rPr>
        <w:t>year probationary period.</w:t>
      </w:r>
    </w:p>
    <w:p w14:paraId="68B57320" w14:textId="392CC06D" w:rsidR="006C1628" w:rsidRPr="006C1628" w:rsidRDefault="006C1628" w:rsidP="006C1628">
      <w:pPr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ind w:left="900" w:hanging="270"/>
        <w:rPr>
          <w:rFonts w:ascii="Calibri" w:hAnsi="Calibri" w:cs="Calibri"/>
          <w:sz w:val="20"/>
          <w:szCs w:val="20"/>
        </w:rPr>
      </w:pPr>
      <w:r w:rsidRPr="006C1628">
        <w:rPr>
          <w:rFonts w:ascii="Calibri" w:hAnsi="Calibri" w:cs="Calibri"/>
          <w:sz w:val="20"/>
          <w:szCs w:val="20"/>
        </w:rPr>
        <w:t>Probationary</w:t>
      </w:r>
      <w:r>
        <w:rPr>
          <w:rFonts w:ascii="Calibri" w:hAnsi="Calibri" w:cs="Calibri"/>
          <w:sz w:val="20"/>
          <w:szCs w:val="20"/>
        </w:rPr>
        <w:t xml:space="preserve"> period</w:t>
      </w:r>
      <w:r w:rsidRPr="006C1628">
        <w:rPr>
          <w:rFonts w:ascii="Calibri" w:hAnsi="Calibri" w:cs="Calibri"/>
          <w:sz w:val="20"/>
          <w:szCs w:val="20"/>
        </w:rPr>
        <w:t xml:space="preserve"> extend the hiring process, allowing supervisors and certifying officials to evaluate performance and individuals to demonstrate job readiness.</w:t>
      </w:r>
    </w:p>
    <w:p w14:paraId="4F2AE70C" w14:textId="3E4F01BA" w:rsidR="006C1628" w:rsidRPr="006C1628" w:rsidRDefault="006C1628" w:rsidP="006C1628">
      <w:pPr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Probationary e</w:t>
      </w:r>
      <w:r w:rsidRPr="006C1628">
        <w:rPr>
          <w:rFonts w:ascii="Calibri" w:hAnsi="Calibri" w:cs="Calibri"/>
          <w:sz w:val="20"/>
          <w:szCs w:val="20"/>
        </w:rPr>
        <w:t>mployees will require written certification that their continued employment serves the government’s best interest</w:t>
      </w:r>
    </w:p>
    <w:p w14:paraId="3BEE8775" w14:textId="77777777" w:rsidR="006C1628" w:rsidRPr="006C1628" w:rsidRDefault="006C1628" w:rsidP="006C1628">
      <w:pPr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C1628">
        <w:rPr>
          <w:rFonts w:ascii="Calibri" w:hAnsi="Calibri" w:cs="Calibri"/>
          <w:sz w:val="20"/>
          <w:szCs w:val="20"/>
        </w:rPr>
        <w:t>Key Milestones (Recommended Timeline):</w:t>
      </w:r>
    </w:p>
    <w:p w14:paraId="48CF7403" w14:textId="77777777" w:rsidR="006C1628" w:rsidRPr="006C1628" w:rsidRDefault="006C1628" w:rsidP="006C1628">
      <w:pPr>
        <w:numPr>
          <w:ilvl w:val="1"/>
          <w:numId w:val="6"/>
        </w:num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C1628">
        <w:rPr>
          <w:rFonts w:ascii="Calibri" w:hAnsi="Calibri" w:cs="Calibri"/>
          <w:sz w:val="20"/>
          <w:szCs w:val="20"/>
        </w:rPr>
        <w:t>90 Days Prior: Supervisors provide input through their chain of command to the certifying official.</w:t>
      </w:r>
    </w:p>
    <w:p w14:paraId="6B95DB61" w14:textId="77777777" w:rsidR="006C1628" w:rsidRPr="006C1628" w:rsidRDefault="006C1628" w:rsidP="006C1628">
      <w:pPr>
        <w:numPr>
          <w:ilvl w:val="1"/>
          <w:numId w:val="6"/>
        </w:num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C1628">
        <w:rPr>
          <w:rFonts w:ascii="Calibri" w:hAnsi="Calibri" w:cs="Calibri"/>
          <w:sz w:val="20"/>
          <w:szCs w:val="20"/>
        </w:rPr>
        <w:t>60 Days Prior: Certifying official meets with the employee to review recommendations and assess:</w:t>
      </w:r>
    </w:p>
    <w:p w14:paraId="6F0E1225" w14:textId="77777777" w:rsidR="006C1628" w:rsidRPr="006C1628" w:rsidRDefault="006C1628" w:rsidP="006C1628">
      <w:pPr>
        <w:numPr>
          <w:ilvl w:val="2"/>
          <w:numId w:val="6"/>
        </w:num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C1628">
        <w:rPr>
          <w:rFonts w:ascii="Calibri" w:hAnsi="Calibri" w:cs="Calibri"/>
          <w:sz w:val="20"/>
          <w:szCs w:val="20"/>
        </w:rPr>
        <w:t>Performance and conduct</w:t>
      </w:r>
    </w:p>
    <w:p w14:paraId="09DB03AA" w14:textId="77777777" w:rsidR="006C1628" w:rsidRPr="006C1628" w:rsidRDefault="006C1628" w:rsidP="006C1628">
      <w:pPr>
        <w:numPr>
          <w:ilvl w:val="2"/>
          <w:numId w:val="6"/>
        </w:num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C1628">
        <w:rPr>
          <w:rFonts w:ascii="Calibri" w:hAnsi="Calibri" w:cs="Calibri"/>
          <w:sz w:val="20"/>
          <w:szCs w:val="20"/>
        </w:rPr>
        <w:t>Agency needs and goals</w:t>
      </w:r>
    </w:p>
    <w:p w14:paraId="32284BBA" w14:textId="77777777" w:rsidR="006C1628" w:rsidRPr="006C1628" w:rsidRDefault="006C1628" w:rsidP="006C1628">
      <w:pPr>
        <w:numPr>
          <w:ilvl w:val="2"/>
          <w:numId w:val="6"/>
        </w:num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C1628">
        <w:rPr>
          <w:rFonts w:ascii="Calibri" w:hAnsi="Calibri" w:cs="Calibri"/>
          <w:sz w:val="20"/>
          <w:szCs w:val="20"/>
        </w:rPr>
        <w:t>Alignment with organizational efficiency</w:t>
      </w:r>
    </w:p>
    <w:p w14:paraId="2E4F290D" w14:textId="430D7FE0" w:rsidR="0012049D" w:rsidRDefault="006C1628" w:rsidP="006C1628">
      <w:pPr>
        <w:numPr>
          <w:ilvl w:val="1"/>
          <w:numId w:val="6"/>
        </w:num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6C1628">
        <w:rPr>
          <w:rFonts w:ascii="Calibri" w:hAnsi="Calibri" w:cs="Calibri"/>
          <w:sz w:val="20"/>
          <w:szCs w:val="20"/>
        </w:rPr>
        <w:t>1–</w:t>
      </w:r>
      <w:r w:rsidR="002857D3">
        <w:rPr>
          <w:rFonts w:ascii="Calibri" w:hAnsi="Calibri" w:cs="Calibri"/>
          <w:sz w:val="20"/>
          <w:szCs w:val="20"/>
        </w:rPr>
        <w:t>30</w:t>
      </w:r>
      <w:r w:rsidRPr="006C1628">
        <w:rPr>
          <w:rFonts w:ascii="Calibri" w:hAnsi="Calibri" w:cs="Calibri"/>
          <w:sz w:val="20"/>
          <w:szCs w:val="20"/>
        </w:rPr>
        <w:t xml:space="preserve"> Days Prior: Employee receives written decision (continuation or termination), along with supporting documentation.</w:t>
      </w:r>
    </w:p>
    <w:p w14:paraId="576E5783" w14:textId="708EB8A9" w:rsidR="00115A59" w:rsidRPr="00C5115F" w:rsidRDefault="00F213BE" w:rsidP="0012049D">
      <w:pPr>
        <w:numPr>
          <w:ilvl w:val="0"/>
          <w:numId w:val="6"/>
        </w:numPr>
        <w:tabs>
          <w:tab w:val="left" w:pos="900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C5115F">
        <w:rPr>
          <w:rFonts w:ascii="Calibri" w:hAnsi="Calibri" w:cs="Calibri"/>
          <w:sz w:val="20"/>
          <w:szCs w:val="20"/>
        </w:rPr>
        <w:t xml:space="preserve">Employment may be terminated at any time during the probationary period. </w:t>
      </w:r>
    </w:p>
    <w:p w14:paraId="1BFB5DD1" w14:textId="77777777" w:rsidR="001B5383" w:rsidRPr="0039363E" w:rsidRDefault="001B5383" w:rsidP="006F72F9">
      <w:pPr>
        <w:rPr>
          <w:rFonts w:ascii="Calibri" w:hAnsi="Calibri" w:cs="Calibri"/>
          <w:sz w:val="20"/>
          <w:szCs w:val="20"/>
        </w:rPr>
      </w:pPr>
    </w:p>
    <w:sectPr w:rsidR="001B5383" w:rsidRPr="0039363E" w:rsidSect="009133AC">
      <w:footerReference w:type="first" r:id="rId31"/>
      <w:pgSz w:w="12240" w:h="15840"/>
      <w:pgMar w:top="720" w:right="720" w:bottom="720" w:left="63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5F34" w14:textId="77777777" w:rsidR="00D7347F" w:rsidRDefault="00D7347F" w:rsidP="007B4821">
      <w:r>
        <w:separator/>
      </w:r>
    </w:p>
  </w:endnote>
  <w:endnote w:type="continuationSeparator" w:id="0">
    <w:p w14:paraId="61F6B2C5" w14:textId="77777777" w:rsidR="00D7347F" w:rsidRDefault="00D7347F" w:rsidP="007B4821">
      <w:r>
        <w:continuationSeparator/>
      </w:r>
    </w:p>
  </w:endnote>
  <w:endnote w:type="continuationNotice" w:id="1">
    <w:p w14:paraId="201AF0E9" w14:textId="77777777" w:rsidR="00D7347F" w:rsidRDefault="00D73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2802" w14:textId="2290B1F4" w:rsidR="0038065C" w:rsidRDefault="00667D34">
    <w:pPr>
      <w:pStyle w:val="Footer"/>
    </w:pPr>
    <w:r w:rsidRPr="00F06491">
      <w:rPr>
        <w:sz w:val="20"/>
        <w:szCs w:val="20"/>
      </w:rPr>
      <w:t>Items marked with asterisk * require CAC</w:t>
    </w:r>
    <w:r w:rsidR="00E66EEC" w:rsidRPr="00F06491">
      <w:rPr>
        <w:sz w:val="20"/>
        <w:szCs w:val="20"/>
      </w:rPr>
      <w:tab/>
    </w:r>
    <w:r w:rsidR="00E66EEC" w:rsidRPr="00F06491">
      <w:rPr>
        <w:sz w:val="20"/>
        <w:szCs w:val="20"/>
      </w:rPr>
      <w:tab/>
      <w:t xml:space="preserve">Guide updated on </w:t>
    </w:r>
    <w:r w:rsidR="00570607">
      <w:rPr>
        <w:sz w:val="20"/>
        <w:szCs w:val="20"/>
      </w:rPr>
      <w:t>10 July</w:t>
    </w:r>
    <w:r w:rsidR="00155A50">
      <w:rPr>
        <w:sz w:val="20"/>
        <w:szCs w:val="20"/>
      </w:rPr>
      <w:t xml:space="preserve"> 202</w:t>
    </w:r>
    <w:r w:rsidR="007A4D40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54E75" w14:textId="77777777" w:rsidR="00D7347F" w:rsidRDefault="00D7347F" w:rsidP="007B4821">
      <w:r>
        <w:separator/>
      </w:r>
    </w:p>
  </w:footnote>
  <w:footnote w:type="continuationSeparator" w:id="0">
    <w:p w14:paraId="69395D34" w14:textId="77777777" w:rsidR="00D7347F" w:rsidRDefault="00D7347F" w:rsidP="007B4821">
      <w:r>
        <w:continuationSeparator/>
      </w:r>
    </w:p>
  </w:footnote>
  <w:footnote w:type="continuationNotice" w:id="1">
    <w:p w14:paraId="5FBE6D8E" w14:textId="77777777" w:rsidR="00D7347F" w:rsidRDefault="00D734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B47"/>
    <w:multiLevelType w:val="hybridMultilevel"/>
    <w:tmpl w:val="DA7455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50"/>
    <w:multiLevelType w:val="hybridMultilevel"/>
    <w:tmpl w:val="32B82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FE1850"/>
    <w:multiLevelType w:val="hybridMultilevel"/>
    <w:tmpl w:val="DB4457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4133"/>
    <w:multiLevelType w:val="hybridMultilevel"/>
    <w:tmpl w:val="F9C839E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106DE"/>
    <w:multiLevelType w:val="hybridMultilevel"/>
    <w:tmpl w:val="18502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60927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22EE5"/>
    <w:multiLevelType w:val="hybridMultilevel"/>
    <w:tmpl w:val="85626738"/>
    <w:lvl w:ilvl="0" w:tplc="51E42AE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9D368620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44CD5B8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  <w:b/>
        <w:sz w:val="24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85416"/>
    <w:multiLevelType w:val="hybridMultilevel"/>
    <w:tmpl w:val="92AC4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87E27"/>
    <w:multiLevelType w:val="hybridMultilevel"/>
    <w:tmpl w:val="17300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2390E"/>
    <w:multiLevelType w:val="hybridMultilevel"/>
    <w:tmpl w:val="092667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B0F32"/>
    <w:multiLevelType w:val="hybridMultilevel"/>
    <w:tmpl w:val="35DA4078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53827545"/>
    <w:multiLevelType w:val="hybridMultilevel"/>
    <w:tmpl w:val="4F8E8C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68B53A8"/>
    <w:multiLevelType w:val="hybridMultilevel"/>
    <w:tmpl w:val="419AFFC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FD6F74"/>
    <w:multiLevelType w:val="hybridMultilevel"/>
    <w:tmpl w:val="A2563288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B214C24"/>
    <w:multiLevelType w:val="hybridMultilevel"/>
    <w:tmpl w:val="3B2442E4"/>
    <w:lvl w:ilvl="0" w:tplc="702E343C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35350"/>
    <w:multiLevelType w:val="hybridMultilevel"/>
    <w:tmpl w:val="02C227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F229C2"/>
    <w:multiLevelType w:val="hybridMultilevel"/>
    <w:tmpl w:val="93EA11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7781C"/>
    <w:multiLevelType w:val="hybridMultilevel"/>
    <w:tmpl w:val="403E16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C4CE0"/>
    <w:multiLevelType w:val="hybridMultilevel"/>
    <w:tmpl w:val="F4CE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0B08AD"/>
    <w:multiLevelType w:val="hybridMultilevel"/>
    <w:tmpl w:val="865AABA8"/>
    <w:lvl w:ilvl="0" w:tplc="D2F6D986">
      <w:start w:val="15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7C5813FF"/>
    <w:multiLevelType w:val="hybridMultilevel"/>
    <w:tmpl w:val="876803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8313339">
    <w:abstractNumId w:val="4"/>
  </w:num>
  <w:num w:numId="2" w16cid:durableId="1167860703">
    <w:abstractNumId w:val="6"/>
  </w:num>
  <w:num w:numId="3" w16cid:durableId="1219971832">
    <w:abstractNumId w:val="13"/>
  </w:num>
  <w:num w:numId="4" w16cid:durableId="1129317719">
    <w:abstractNumId w:val="2"/>
  </w:num>
  <w:num w:numId="5" w16cid:durableId="2109426590">
    <w:abstractNumId w:val="5"/>
  </w:num>
  <w:num w:numId="6" w16cid:durableId="1108041389">
    <w:abstractNumId w:val="8"/>
  </w:num>
  <w:num w:numId="7" w16cid:durableId="1465082483">
    <w:abstractNumId w:val="14"/>
  </w:num>
  <w:num w:numId="8" w16cid:durableId="692725533">
    <w:abstractNumId w:val="7"/>
  </w:num>
  <w:num w:numId="9" w16cid:durableId="1059210359">
    <w:abstractNumId w:val="11"/>
  </w:num>
  <w:num w:numId="10" w16cid:durableId="1121846980">
    <w:abstractNumId w:val="3"/>
  </w:num>
  <w:num w:numId="11" w16cid:durableId="1345857441">
    <w:abstractNumId w:val="12"/>
  </w:num>
  <w:num w:numId="12" w16cid:durableId="2115636624">
    <w:abstractNumId w:val="0"/>
  </w:num>
  <w:num w:numId="13" w16cid:durableId="61488670">
    <w:abstractNumId w:val="16"/>
  </w:num>
  <w:num w:numId="14" w16cid:durableId="1055857718">
    <w:abstractNumId w:val="19"/>
  </w:num>
  <w:num w:numId="15" w16cid:durableId="1103961391">
    <w:abstractNumId w:val="9"/>
  </w:num>
  <w:num w:numId="16" w16cid:durableId="497622714">
    <w:abstractNumId w:val="1"/>
  </w:num>
  <w:num w:numId="17" w16cid:durableId="497502955">
    <w:abstractNumId w:val="10"/>
  </w:num>
  <w:num w:numId="18" w16cid:durableId="1990548952">
    <w:abstractNumId w:val="17"/>
  </w:num>
  <w:num w:numId="19" w16cid:durableId="1547638987">
    <w:abstractNumId w:val="15"/>
  </w:num>
  <w:num w:numId="20" w16cid:durableId="51715909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15"/>
    <w:rsid w:val="0000251E"/>
    <w:rsid w:val="00007603"/>
    <w:rsid w:val="00012D8C"/>
    <w:rsid w:val="00014E33"/>
    <w:rsid w:val="00015B09"/>
    <w:rsid w:val="00027007"/>
    <w:rsid w:val="00033472"/>
    <w:rsid w:val="0004139E"/>
    <w:rsid w:val="00041658"/>
    <w:rsid w:val="000521A8"/>
    <w:rsid w:val="000530F1"/>
    <w:rsid w:val="00053E99"/>
    <w:rsid w:val="000812CA"/>
    <w:rsid w:val="00081E03"/>
    <w:rsid w:val="0008430F"/>
    <w:rsid w:val="00085BC3"/>
    <w:rsid w:val="00091EC5"/>
    <w:rsid w:val="000A0618"/>
    <w:rsid w:val="000A3E15"/>
    <w:rsid w:val="000A4796"/>
    <w:rsid w:val="000A575D"/>
    <w:rsid w:val="000B2D30"/>
    <w:rsid w:val="000B3183"/>
    <w:rsid w:val="000B6719"/>
    <w:rsid w:val="000D1021"/>
    <w:rsid w:val="000D31BA"/>
    <w:rsid w:val="000D6F54"/>
    <w:rsid w:val="000E0F2B"/>
    <w:rsid w:val="000E2B19"/>
    <w:rsid w:val="000E6AA1"/>
    <w:rsid w:val="000F6927"/>
    <w:rsid w:val="00115A59"/>
    <w:rsid w:val="0011748E"/>
    <w:rsid w:val="0012049D"/>
    <w:rsid w:val="00130CBC"/>
    <w:rsid w:val="0013481E"/>
    <w:rsid w:val="001407CA"/>
    <w:rsid w:val="001442E0"/>
    <w:rsid w:val="0015104D"/>
    <w:rsid w:val="00152568"/>
    <w:rsid w:val="00155A50"/>
    <w:rsid w:val="001651D9"/>
    <w:rsid w:val="00165735"/>
    <w:rsid w:val="0017197B"/>
    <w:rsid w:val="00173962"/>
    <w:rsid w:val="0018498F"/>
    <w:rsid w:val="00190CFB"/>
    <w:rsid w:val="001A06A1"/>
    <w:rsid w:val="001A0958"/>
    <w:rsid w:val="001A0CA4"/>
    <w:rsid w:val="001A48C1"/>
    <w:rsid w:val="001A5569"/>
    <w:rsid w:val="001A5DD4"/>
    <w:rsid w:val="001A6A5C"/>
    <w:rsid w:val="001B5383"/>
    <w:rsid w:val="001B7444"/>
    <w:rsid w:val="001C1020"/>
    <w:rsid w:val="001C1F0F"/>
    <w:rsid w:val="001C4799"/>
    <w:rsid w:val="001C75BC"/>
    <w:rsid w:val="001D32AE"/>
    <w:rsid w:val="001E0FE0"/>
    <w:rsid w:val="001E5839"/>
    <w:rsid w:val="001F2806"/>
    <w:rsid w:val="001F2B77"/>
    <w:rsid w:val="001F4271"/>
    <w:rsid w:val="001F6169"/>
    <w:rsid w:val="002079DB"/>
    <w:rsid w:val="00217233"/>
    <w:rsid w:val="002272F7"/>
    <w:rsid w:val="00237C24"/>
    <w:rsid w:val="002413D6"/>
    <w:rsid w:val="002437BE"/>
    <w:rsid w:val="00246141"/>
    <w:rsid w:val="00254F2C"/>
    <w:rsid w:val="00261473"/>
    <w:rsid w:val="00272483"/>
    <w:rsid w:val="002804B6"/>
    <w:rsid w:val="0028287B"/>
    <w:rsid w:val="002857D3"/>
    <w:rsid w:val="00295047"/>
    <w:rsid w:val="002A158C"/>
    <w:rsid w:val="002A3F48"/>
    <w:rsid w:val="002B16F1"/>
    <w:rsid w:val="002B43B3"/>
    <w:rsid w:val="002B4B3A"/>
    <w:rsid w:val="002C051C"/>
    <w:rsid w:val="002C7AC3"/>
    <w:rsid w:val="002D519B"/>
    <w:rsid w:val="002D5C11"/>
    <w:rsid w:val="002E6A4E"/>
    <w:rsid w:val="002E770E"/>
    <w:rsid w:val="002F1DD7"/>
    <w:rsid w:val="002F552D"/>
    <w:rsid w:val="002F62C8"/>
    <w:rsid w:val="002F6F5B"/>
    <w:rsid w:val="002F7165"/>
    <w:rsid w:val="00300855"/>
    <w:rsid w:val="00304CA1"/>
    <w:rsid w:val="003074DA"/>
    <w:rsid w:val="003119A2"/>
    <w:rsid w:val="00320E68"/>
    <w:rsid w:val="00332B85"/>
    <w:rsid w:val="0033645E"/>
    <w:rsid w:val="00337A19"/>
    <w:rsid w:val="003555B0"/>
    <w:rsid w:val="00364227"/>
    <w:rsid w:val="003729A4"/>
    <w:rsid w:val="00372F7E"/>
    <w:rsid w:val="0038065C"/>
    <w:rsid w:val="0038128B"/>
    <w:rsid w:val="003823CC"/>
    <w:rsid w:val="00387DA4"/>
    <w:rsid w:val="0039363E"/>
    <w:rsid w:val="003A353A"/>
    <w:rsid w:val="003A7FA1"/>
    <w:rsid w:val="003B7157"/>
    <w:rsid w:val="003C7E23"/>
    <w:rsid w:val="003E1D09"/>
    <w:rsid w:val="003E7F60"/>
    <w:rsid w:val="003F3C41"/>
    <w:rsid w:val="003F3D45"/>
    <w:rsid w:val="00400673"/>
    <w:rsid w:val="0040242C"/>
    <w:rsid w:val="0040743C"/>
    <w:rsid w:val="0041265C"/>
    <w:rsid w:val="00413AB2"/>
    <w:rsid w:val="00417810"/>
    <w:rsid w:val="00426F39"/>
    <w:rsid w:val="00440573"/>
    <w:rsid w:val="00441B3A"/>
    <w:rsid w:val="00444685"/>
    <w:rsid w:val="00450C49"/>
    <w:rsid w:val="00452233"/>
    <w:rsid w:val="00462892"/>
    <w:rsid w:val="004A0688"/>
    <w:rsid w:val="004A337E"/>
    <w:rsid w:val="004A644A"/>
    <w:rsid w:val="004B53F8"/>
    <w:rsid w:val="004B58F7"/>
    <w:rsid w:val="004C2D56"/>
    <w:rsid w:val="004D6DFF"/>
    <w:rsid w:val="004F19C4"/>
    <w:rsid w:val="00502DD0"/>
    <w:rsid w:val="005169C5"/>
    <w:rsid w:val="0053114A"/>
    <w:rsid w:val="005405F4"/>
    <w:rsid w:val="0054121D"/>
    <w:rsid w:val="00554397"/>
    <w:rsid w:val="00555E76"/>
    <w:rsid w:val="00561CE6"/>
    <w:rsid w:val="00564FF4"/>
    <w:rsid w:val="00570376"/>
    <w:rsid w:val="00570607"/>
    <w:rsid w:val="00571355"/>
    <w:rsid w:val="00573B0C"/>
    <w:rsid w:val="005805B8"/>
    <w:rsid w:val="005821B1"/>
    <w:rsid w:val="005832FA"/>
    <w:rsid w:val="00592754"/>
    <w:rsid w:val="005931B3"/>
    <w:rsid w:val="005965A9"/>
    <w:rsid w:val="005A7E48"/>
    <w:rsid w:val="005B28D6"/>
    <w:rsid w:val="005B3128"/>
    <w:rsid w:val="005B561A"/>
    <w:rsid w:val="005C314E"/>
    <w:rsid w:val="005C4047"/>
    <w:rsid w:val="005C79E6"/>
    <w:rsid w:val="005D5D5F"/>
    <w:rsid w:val="005E2CF2"/>
    <w:rsid w:val="005E6562"/>
    <w:rsid w:val="005F0473"/>
    <w:rsid w:val="005F72CA"/>
    <w:rsid w:val="00601F1E"/>
    <w:rsid w:val="0062197D"/>
    <w:rsid w:val="006379C1"/>
    <w:rsid w:val="00643404"/>
    <w:rsid w:val="006442A4"/>
    <w:rsid w:val="00647B07"/>
    <w:rsid w:val="00667D34"/>
    <w:rsid w:val="0067144E"/>
    <w:rsid w:val="00675A13"/>
    <w:rsid w:val="006813F8"/>
    <w:rsid w:val="0069444E"/>
    <w:rsid w:val="00697DC2"/>
    <w:rsid w:val="006B15DC"/>
    <w:rsid w:val="006B3D80"/>
    <w:rsid w:val="006C078E"/>
    <w:rsid w:val="006C0DC9"/>
    <w:rsid w:val="006C1486"/>
    <w:rsid w:val="006C1628"/>
    <w:rsid w:val="006C1DC9"/>
    <w:rsid w:val="006C44C4"/>
    <w:rsid w:val="006C54E1"/>
    <w:rsid w:val="006C6E7F"/>
    <w:rsid w:val="006D5BAE"/>
    <w:rsid w:val="006F3779"/>
    <w:rsid w:val="006F72F9"/>
    <w:rsid w:val="007119C6"/>
    <w:rsid w:val="00717361"/>
    <w:rsid w:val="007213AC"/>
    <w:rsid w:val="00726E66"/>
    <w:rsid w:val="007303DB"/>
    <w:rsid w:val="0073246A"/>
    <w:rsid w:val="007330C5"/>
    <w:rsid w:val="00734514"/>
    <w:rsid w:val="007443DA"/>
    <w:rsid w:val="007521C0"/>
    <w:rsid w:val="007535DD"/>
    <w:rsid w:val="00754486"/>
    <w:rsid w:val="00761B72"/>
    <w:rsid w:val="0076254D"/>
    <w:rsid w:val="00766198"/>
    <w:rsid w:val="00773105"/>
    <w:rsid w:val="00785269"/>
    <w:rsid w:val="007926C1"/>
    <w:rsid w:val="007A0C98"/>
    <w:rsid w:val="007A243F"/>
    <w:rsid w:val="007A4D40"/>
    <w:rsid w:val="007A666C"/>
    <w:rsid w:val="007B2CF1"/>
    <w:rsid w:val="007B4821"/>
    <w:rsid w:val="007C282C"/>
    <w:rsid w:val="007C5736"/>
    <w:rsid w:val="007D60A1"/>
    <w:rsid w:val="007D6F72"/>
    <w:rsid w:val="007E459C"/>
    <w:rsid w:val="007E5509"/>
    <w:rsid w:val="007F0FC6"/>
    <w:rsid w:val="007F200D"/>
    <w:rsid w:val="007F4856"/>
    <w:rsid w:val="007F6401"/>
    <w:rsid w:val="008066E7"/>
    <w:rsid w:val="00813B18"/>
    <w:rsid w:val="0081696C"/>
    <w:rsid w:val="008178D6"/>
    <w:rsid w:val="00823921"/>
    <w:rsid w:val="0083610A"/>
    <w:rsid w:val="00850523"/>
    <w:rsid w:val="00851C32"/>
    <w:rsid w:val="00855FBB"/>
    <w:rsid w:val="00861379"/>
    <w:rsid w:val="008621BB"/>
    <w:rsid w:val="00862E53"/>
    <w:rsid w:val="008673DA"/>
    <w:rsid w:val="00887775"/>
    <w:rsid w:val="00887FD1"/>
    <w:rsid w:val="008A7868"/>
    <w:rsid w:val="008B1616"/>
    <w:rsid w:val="008B181A"/>
    <w:rsid w:val="008B446A"/>
    <w:rsid w:val="008C4DFF"/>
    <w:rsid w:val="008D2120"/>
    <w:rsid w:val="008D35BA"/>
    <w:rsid w:val="008E33B9"/>
    <w:rsid w:val="00900F0E"/>
    <w:rsid w:val="009033BA"/>
    <w:rsid w:val="00907825"/>
    <w:rsid w:val="00910F97"/>
    <w:rsid w:val="009133AC"/>
    <w:rsid w:val="0091624C"/>
    <w:rsid w:val="00922DC2"/>
    <w:rsid w:val="009233F1"/>
    <w:rsid w:val="00924B8E"/>
    <w:rsid w:val="009323EC"/>
    <w:rsid w:val="009330E4"/>
    <w:rsid w:val="00933376"/>
    <w:rsid w:val="00942687"/>
    <w:rsid w:val="00944EC4"/>
    <w:rsid w:val="00946752"/>
    <w:rsid w:val="00947132"/>
    <w:rsid w:val="00954699"/>
    <w:rsid w:val="00961A12"/>
    <w:rsid w:val="00971970"/>
    <w:rsid w:val="00972633"/>
    <w:rsid w:val="00975B31"/>
    <w:rsid w:val="00975F17"/>
    <w:rsid w:val="009768F6"/>
    <w:rsid w:val="00994626"/>
    <w:rsid w:val="009A2E1F"/>
    <w:rsid w:val="009A318E"/>
    <w:rsid w:val="009A54EB"/>
    <w:rsid w:val="009A7257"/>
    <w:rsid w:val="009B6478"/>
    <w:rsid w:val="009C0AFC"/>
    <w:rsid w:val="009F0503"/>
    <w:rsid w:val="009F7E19"/>
    <w:rsid w:val="00A04698"/>
    <w:rsid w:val="00A16762"/>
    <w:rsid w:val="00A23022"/>
    <w:rsid w:val="00A26C71"/>
    <w:rsid w:val="00A41DD2"/>
    <w:rsid w:val="00A5014A"/>
    <w:rsid w:val="00A64325"/>
    <w:rsid w:val="00A67964"/>
    <w:rsid w:val="00A74169"/>
    <w:rsid w:val="00A749AB"/>
    <w:rsid w:val="00A749EB"/>
    <w:rsid w:val="00A7620E"/>
    <w:rsid w:val="00A834EB"/>
    <w:rsid w:val="00A8779B"/>
    <w:rsid w:val="00A94D2A"/>
    <w:rsid w:val="00A96378"/>
    <w:rsid w:val="00AA11BF"/>
    <w:rsid w:val="00AA6C36"/>
    <w:rsid w:val="00AA751E"/>
    <w:rsid w:val="00AB11FD"/>
    <w:rsid w:val="00AB4504"/>
    <w:rsid w:val="00AC1D61"/>
    <w:rsid w:val="00AC7EEC"/>
    <w:rsid w:val="00AD02BB"/>
    <w:rsid w:val="00AD0F8D"/>
    <w:rsid w:val="00AD47B5"/>
    <w:rsid w:val="00AE4126"/>
    <w:rsid w:val="00B01CA0"/>
    <w:rsid w:val="00B136B8"/>
    <w:rsid w:val="00B15330"/>
    <w:rsid w:val="00B17837"/>
    <w:rsid w:val="00B22500"/>
    <w:rsid w:val="00B2613D"/>
    <w:rsid w:val="00B3401B"/>
    <w:rsid w:val="00B51668"/>
    <w:rsid w:val="00B550EE"/>
    <w:rsid w:val="00B56920"/>
    <w:rsid w:val="00B62B31"/>
    <w:rsid w:val="00B6533B"/>
    <w:rsid w:val="00B72D4D"/>
    <w:rsid w:val="00B7786C"/>
    <w:rsid w:val="00B80C8D"/>
    <w:rsid w:val="00B82D92"/>
    <w:rsid w:val="00B8517C"/>
    <w:rsid w:val="00B9215A"/>
    <w:rsid w:val="00B95054"/>
    <w:rsid w:val="00BA015A"/>
    <w:rsid w:val="00BA11AF"/>
    <w:rsid w:val="00BB114A"/>
    <w:rsid w:val="00BD570A"/>
    <w:rsid w:val="00BD6963"/>
    <w:rsid w:val="00BE046A"/>
    <w:rsid w:val="00BE0B7B"/>
    <w:rsid w:val="00BE32C9"/>
    <w:rsid w:val="00BF2C31"/>
    <w:rsid w:val="00BF4670"/>
    <w:rsid w:val="00C039DB"/>
    <w:rsid w:val="00C0500B"/>
    <w:rsid w:val="00C133D4"/>
    <w:rsid w:val="00C2329C"/>
    <w:rsid w:val="00C277D3"/>
    <w:rsid w:val="00C422E4"/>
    <w:rsid w:val="00C42431"/>
    <w:rsid w:val="00C42BB6"/>
    <w:rsid w:val="00C47ED6"/>
    <w:rsid w:val="00C5115F"/>
    <w:rsid w:val="00C65E79"/>
    <w:rsid w:val="00C76B34"/>
    <w:rsid w:val="00C874E1"/>
    <w:rsid w:val="00C940B4"/>
    <w:rsid w:val="00CA2F66"/>
    <w:rsid w:val="00CA78D7"/>
    <w:rsid w:val="00CB4F01"/>
    <w:rsid w:val="00CB6F5A"/>
    <w:rsid w:val="00CC0297"/>
    <w:rsid w:val="00CC41E7"/>
    <w:rsid w:val="00CD2B3C"/>
    <w:rsid w:val="00CE51D3"/>
    <w:rsid w:val="00D006BF"/>
    <w:rsid w:val="00D02CBE"/>
    <w:rsid w:val="00D21C87"/>
    <w:rsid w:val="00D30BE5"/>
    <w:rsid w:val="00D3295A"/>
    <w:rsid w:val="00D33CA3"/>
    <w:rsid w:val="00D43822"/>
    <w:rsid w:val="00D44058"/>
    <w:rsid w:val="00D71F57"/>
    <w:rsid w:val="00D7347F"/>
    <w:rsid w:val="00D77600"/>
    <w:rsid w:val="00DA44F2"/>
    <w:rsid w:val="00DB0F13"/>
    <w:rsid w:val="00DB66BD"/>
    <w:rsid w:val="00DB67FD"/>
    <w:rsid w:val="00DB73DE"/>
    <w:rsid w:val="00DC6836"/>
    <w:rsid w:val="00DD6094"/>
    <w:rsid w:val="00DE10D7"/>
    <w:rsid w:val="00DE562A"/>
    <w:rsid w:val="00E06A3A"/>
    <w:rsid w:val="00E14D2D"/>
    <w:rsid w:val="00E14DE0"/>
    <w:rsid w:val="00E1696F"/>
    <w:rsid w:val="00E17738"/>
    <w:rsid w:val="00E25634"/>
    <w:rsid w:val="00E25BDA"/>
    <w:rsid w:val="00E31DC1"/>
    <w:rsid w:val="00E33FA0"/>
    <w:rsid w:val="00E47C0F"/>
    <w:rsid w:val="00E66329"/>
    <w:rsid w:val="00E66AB1"/>
    <w:rsid w:val="00E66EEC"/>
    <w:rsid w:val="00E75012"/>
    <w:rsid w:val="00EA2F92"/>
    <w:rsid w:val="00EA342A"/>
    <w:rsid w:val="00EB1232"/>
    <w:rsid w:val="00EB3D98"/>
    <w:rsid w:val="00EC2D23"/>
    <w:rsid w:val="00ED1743"/>
    <w:rsid w:val="00ED406D"/>
    <w:rsid w:val="00EE3851"/>
    <w:rsid w:val="00EE3E62"/>
    <w:rsid w:val="00F02BD8"/>
    <w:rsid w:val="00F06491"/>
    <w:rsid w:val="00F213BE"/>
    <w:rsid w:val="00F33867"/>
    <w:rsid w:val="00F45B38"/>
    <w:rsid w:val="00F57212"/>
    <w:rsid w:val="00F61321"/>
    <w:rsid w:val="00F70AE3"/>
    <w:rsid w:val="00F71379"/>
    <w:rsid w:val="00F95998"/>
    <w:rsid w:val="00F975C6"/>
    <w:rsid w:val="00FA0C9D"/>
    <w:rsid w:val="00FA2CC9"/>
    <w:rsid w:val="00FA65B3"/>
    <w:rsid w:val="00FA6636"/>
    <w:rsid w:val="00FB13A0"/>
    <w:rsid w:val="00FB6A5A"/>
    <w:rsid w:val="00FC146C"/>
    <w:rsid w:val="00FC5237"/>
    <w:rsid w:val="00FD0D2F"/>
    <w:rsid w:val="00FE2E6C"/>
    <w:rsid w:val="111E5ADA"/>
    <w:rsid w:val="1579DF63"/>
    <w:rsid w:val="1E435C54"/>
    <w:rsid w:val="78823163"/>
    <w:rsid w:val="7EDB9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D1131"/>
  <w15:chartTrackingRefBased/>
  <w15:docId w15:val="{2C49D071-2BE1-4787-9382-D8B6B80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02DD0"/>
    <w:pPr>
      <w:spacing w:before="100" w:beforeAutospacing="1" w:after="120"/>
    </w:pPr>
  </w:style>
  <w:style w:type="character" w:styleId="Hyperlink">
    <w:name w:val="Hyperlink"/>
    <w:rsid w:val="00A16762"/>
    <w:rPr>
      <w:color w:val="0000FF"/>
      <w:u w:val="single"/>
    </w:rPr>
  </w:style>
  <w:style w:type="paragraph" w:styleId="Header">
    <w:name w:val="header"/>
    <w:basedOn w:val="Normal"/>
    <w:link w:val="HeaderChar"/>
    <w:rsid w:val="007B48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B482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B48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4821"/>
    <w:rPr>
      <w:sz w:val="24"/>
      <w:szCs w:val="24"/>
    </w:rPr>
  </w:style>
  <w:style w:type="paragraph" w:styleId="BalloonText">
    <w:name w:val="Balloon Text"/>
    <w:basedOn w:val="Normal"/>
    <w:link w:val="BalloonTextChar"/>
    <w:rsid w:val="00217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172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13A0"/>
    <w:pPr>
      <w:ind w:left="720"/>
    </w:pPr>
  </w:style>
  <w:style w:type="character" w:styleId="FollowedHyperlink">
    <w:name w:val="FollowedHyperlink"/>
    <w:rsid w:val="00971970"/>
    <w:rPr>
      <w:color w:val="954F72"/>
      <w:u w:val="single"/>
    </w:rPr>
  </w:style>
  <w:style w:type="paragraph" w:customStyle="1" w:styleId="Default">
    <w:name w:val="Default"/>
    <w:rsid w:val="00E14D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777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7775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7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9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27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andenbergfss.com/m-p-f" TargetMode="External"/><Relationship Id="rId18" Type="http://schemas.openxmlformats.org/officeDocument/2006/relationships/hyperlink" Target="https://mypay.dfas.mil/mypay.aspx" TargetMode="External"/><Relationship Id="rId26" Type="http://schemas.openxmlformats.org/officeDocument/2006/relationships/hyperlink" Target="https://www.tsp.gov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yfss.us.af.mil/USAFCommunity/s/knowledge-detail?pid=kA08300000000ohCAA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30CPTSCivilianPay@us.af.mil" TargetMode="External"/><Relationship Id="rId17" Type="http://schemas.openxmlformats.org/officeDocument/2006/relationships/hyperlink" Target="https://myfss.us.af.mil/USAFCommunity/s/" TargetMode="External"/><Relationship Id="rId25" Type="http://schemas.openxmlformats.org/officeDocument/2006/relationships/hyperlink" Target="https://myfss.us.af.mil/USAFCommunity/s/knowledge-detail?pid=kA0t0000000wl2cCAA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GRBPlatform.US.AF.MIL/" TargetMode="External"/><Relationship Id="rId20" Type="http://schemas.openxmlformats.org/officeDocument/2006/relationships/hyperlink" Target="https://eopf.opm.gov/usaf/" TargetMode="External"/><Relationship Id="rId29" Type="http://schemas.openxmlformats.org/officeDocument/2006/relationships/hyperlink" Target="https://acqdemo.hci.mi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p.cce.af.mil/" TargetMode="External"/><Relationship Id="rId24" Type="http://schemas.openxmlformats.org/officeDocument/2006/relationships/hyperlink" Target="https://blueshield-edit.modolabs.net/bsca16/bsca16_virtual_events/index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y.af.mil/gcss-af/USAF/ep/home.do" TargetMode="External"/><Relationship Id="rId23" Type="http://schemas.openxmlformats.org/officeDocument/2006/relationships/hyperlink" Target="https://www.opm.gov/healthcare-insurance/" TargetMode="External"/><Relationship Id="rId28" Type="http://schemas.openxmlformats.org/officeDocument/2006/relationships/hyperlink" Target="mailto:30FSS.TRAINING.WORKFLOW@SPACEFORCE.MI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ompo.dcpds.cpms.osd.mil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hyperlink" Target="https://GRBPlatform.US.AF.MIL/" TargetMode="External"/><Relationship Id="rId27" Type="http://schemas.openxmlformats.org/officeDocument/2006/relationships/hyperlink" Target="https://lms-jets.cce.af.mil/" TargetMode="External"/><Relationship Id="rId30" Type="http://schemas.openxmlformats.org/officeDocument/2006/relationships/hyperlink" Target="https://usaf.dps.mil/sites/hqsf/CHCO/s1c/SitePages/USSF-AcqDemo-Program.aspx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9098F5650AC4DBD67B5E591D4DDFD" ma:contentTypeVersion="17" ma:contentTypeDescription="Create a new document." ma:contentTypeScope="" ma:versionID="dc25e94dc23e09a70644049e69478e13">
  <xsd:schema xmlns:xsd="http://www.w3.org/2001/XMLSchema" xmlns:xs="http://www.w3.org/2001/XMLSchema" xmlns:p="http://schemas.microsoft.com/office/2006/metadata/properties" xmlns:ns1="http://schemas.microsoft.com/sharepoint/v3" xmlns:ns2="0175aa08-8191-40a9-a6c9-ee93d539d279" xmlns:ns3="72b5b70c-6513-430d-82d0-1a20485fb34a" targetNamespace="http://schemas.microsoft.com/office/2006/metadata/properties" ma:root="true" ma:fieldsID="ebfb122ebd79cc1c3e8094c252dfa12d" ns1:_="" ns2:_="" ns3:_="">
    <xsd:import namespace="http://schemas.microsoft.com/sharepoint/v3"/>
    <xsd:import namespace="0175aa08-8191-40a9-a6c9-ee93d539d279"/>
    <xsd:import namespace="72b5b70c-6513-430d-82d0-1a20485fb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5aa08-8191-40a9-a6c9-ee93d539d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5b70c-6513-430d-82d0-1a20485fb34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1d65d18-840b-4d42-a96f-54502a3ee519}" ma:internalName="TaxCatchAll" ma:showField="CatchAllData" ma:web="72b5b70c-6513-430d-82d0-1a20485fb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2b5b70c-6513-430d-82d0-1a20485fb34a" xsi:nil="true"/>
    <_ip_UnifiedCompliancePolicyProperties xmlns="http://schemas.microsoft.com/sharepoint/v3" xsi:nil="true"/>
    <lcf76f155ced4ddcb4097134ff3c332f xmlns="0175aa08-8191-40a9-a6c9-ee93d539d27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010D3-D134-4412-9ABE-29133D6F2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75aa08-8191-40a9-a6c9-ee93d539d279"/>
    <ds:schemaRef ds:uri="72b5b70c-6513-430d-82d0-1a20485fb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6A4FE5-FC9E-40C4-854C-ACC7E5E3E5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5015F3-7105-4181-9A3B-6672C7BE331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b5b70c-6513-430d-82d0-1a20485fb34a"/>
    <ds:schemaRef ds:uri="0175aa08-8191-40a9-a6c9-ee93d539d279"/>
  </ds:schemaRefs>
</ds:datastoreItem>
</file>

<file path=customXml/itemProps4.xml><?xml version="1.0" encoding="utf-8"?>
<ds:datastoreItem xmlns:ds="http://schemas.openxmlformats.org/officeDocument/2006/customXml" ds:itemID="{32C2D5AA-30B6-4E6F-9068-17A54BD275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997</Words>
  <Characters>6986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Fingerprint:</vt:lpstr>
    </vt:vector>
  </TitlesOfParts>
  <Company>Vandenberg AFB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Fingerprint:</dc:title>
  <dc:subject/>
  <dc:creator>louiej</dc:creator>
  <cp:keywords/>
  <cp:lastModifiedBy>IZAWA, EMI CIV USSF SpOC 30 FSS/FSC</cp:lastModifiedBy>
  <cp:revision>4</cp:revision>
  <cp:lastPrinted>2024-07-11T21:21:00Z</cp:lastPrinted>
  <dcterms:created xsi:type="dcterms:W3CDTF">2025-08-19T00:35:00Z</dcterms:created>
  <dcterms:modified xsi:type="dcterms:W3CDTF">2025-08-19T00:46:00Z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0x010100F459098F5650AC4DBD67B5E591D4DDFD</vt:lpwstr>
  </property>
  <property fmtid="{D5CDD505-2E9C-101B-9397-08002B2CF9AE}" pid="3" name="MediaServiceImageTags">
    <vt:lpwstr/>
  </property>
</Properties>
</file>